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64F6" w:rsidRDefault="000E40BF" w:rsidP="00AF2318">
      <w:pPr>
        <w:rPr>
          <w:rFonts w:ascii="Times New Roman" w:hAnsi="Times New Roman" w:cs="Times New Roman"/>
          <w:b/>
          <w:i/>
          <w:sz w:val="44"/>
          <w:lang w:val="en-US"/>
        </w:rPr>
      </w:pPr>
      <w:r>
        <w:rPr>
          <w:rFonts w:ascii="Times New Roman" w:hAnsi="Times New Roman" w:cs="Times New Roman"/>
          <w:b/>
          <w:i/>
          <w:sz w:val="44"/>
        </w:rPr>
        <w:t xml:space="preserve">                 </w:t>
      </w:r>
      <w:r w:rsidR="001B32AC">
        <w:rPr>
          <w:rFonts w:ascii="Times New Roman" w:hAnsi="Times New Roman" w:cs="Times New Roman"/>
          <w:b/>
          <w:i/>
          <w:sz w:val="44"/>
          <w:lang w:val="en-US"/>
        </w:rPr>
        <w:t>4</w:t>
      </w:r>
      <w:r w:rsidR="00603A71" w:rsidRPr="00603A71">
        <w:rPr>
          <w:rFonts w:ascii="Times New Roman" w:hAnsi="Times New Roman" w:cs="Times New Roman"/>
          <w:b/>
          <w:i/>
          <w:sz w:val="44"/>
          <w:lang w:val="kk-KZ"/>
        </w:rPr>
        <w:t>-зертханалық жұмыс</w:t>
      </w:r>
    </w:p>
    <w:p w:rsidR="00603A71" w:rsidRDefault="001B32AC" w:rsidP="001B32AC">
      <w:pPr>
        <w:jc w:val="center"/>
        <w:rPr>
          <w:rFonts w:ascii="Times New Roman" w:hAnsi="Times New Roman" w:cs="Times New Roman"/>
          <w:b/>
          <w:i/>
          <w:sz w:val="36"/>
          <w:lang w:val="kk-KZ"/>
        </w:rPr>
      </w:pPr>
      <w:r w:rsidRPr="001B32AC">
        <w:rPr>
          <w:rFonts w:ascii="Times New Roman" w:hAnsi="Times New Roman" w:cs="Times New Roman"/>
          <w:b/>
          <w:i/>
          <w:sz w:val="36"/>
          <w:lang w:val="en-US"/>
        </w:rPr>
        <w:t>GAUSSIAN 09</w:t>
      </w:r>
      <w:r w:rsidRPr="001B32AC">
        <w:rPr>
          <w:rFonts w:ascii="Times New Roman" w:hAnsi="Times New Roman" w:cs="Times New Roman"/>
          <w:b/>
          <w:i/>
          <w:sz w:val="36"/>
          <w:lang w:val="kk-KZ"/>
        </w:rPr>
        <w:t xml:space="preserve"> бағдарламасында нитроалкандардың мономолекулалық ыдырауының радикалық емес реакцияларын зерттеу.</w:t>
      </w:r>
    </w:p>
    <w:p w:rsidR="001B32AC" w:rsidRDefault="001B32AC" w:rsidP="001B32AC">
      <w:pPr>
        <w:rPr>
          <w:rFonts w:ascii="Times New Roman" w:hAnsi="Times New Roman" w:cs="Times New Roman"/>
          <w:sz w:val="32"/>
          <w:lang w:val="en-US"/>
        </w:rPr>
      </w:pPr>
      <w:r>
        <w:rPr>
          <w:rFonts w:ascii="Times New Roman" w:hAnsi="Times New Roman" w:cs="Times New Roman"/>
          <w:sz w:val="32"/>
          <w:lang w:val="kk-KZ"/>
        </w:rPr>
        <w:t xml:space="preserve">      </w:t>
      </w:r>
      <w:r w:rsidRPr="001B32AC">
        <w:rPr>
          <w:rFonts w:ascii="Times New Roman" w:hAnsi="Times New Roman" w:cs="Times New Roman"/>
          <w:sz w:val="32"/>
          <w:lang w:val="kk-KZ"/>
        </w:rPr>
        <w:t>Екі атомды молеку</w:t>
      </w:r>
      <w:r>
        <w:rPr>
          <w:rFonts w:ascii="Times New Roman" w:hAnsi="Times New Roman" w:cs="Times New Roman"/>
          <w:sz w:val="32"/>
          <w:lang w:val="kk-KZ"/>
        </w:rPr>
        <w:t>ладан айырмашылығы, үш атомды X</w:t>
      </w:r>
      <w:r w:rsidRPr="001B32AC">
        <w:rPr>
          <w:rFonts w:ascii="Times New Roman" w:hAnsi="Times New Roman" w:cs="Times New Roman"/>
          <w:sz w:val="32"/>
          <w:lang w:val="kk-KZ"/>
        </w:rPr>
        <w:t>YZ жүйесі үшін үш геометриялық параметрді ескеру қажет:</w:t>
      </w:r>
      <w:r>
        <w:rPr>
          <w:rFonts w:ascii="Times New Roman" w:hAnsi="Times New Roman" w:cs="Times New Roman"/>
          <w:sz w:val="32"/>
          <w:lang w:val="kk-KZ"/>
        </w:rPr>
        <w:t xml:space="preserve"> атомдар арасындағы қашықтық r</w:t>
      </w:r>
      <w:r w:rsidRPr="001B32AC">
        <w:rPr>
          <w:rFonts w:ascii="Times New Roman" w:hAnsi="Times New Roman" w:cs="Times New Roman"/>
          <w:sz w:val="32"/>
          <w:vertAlign w:val="subscript"/>
          <w:lang w:val="kk-KZ"/>
        </w:rPr>
        <w:t>XY</w:t>
      </w:r>
      <w:r w:rsidRPr="001B32AC">
        <w:rPr>
          <w:rFonts w:ascii="Times New Roman" w:hAnsi="Times New Roman" w:cs="Times New Roman"/>
          <w:sz w:val="32"/>
          <w:lang w:val="kk-KZ"/>
        </w:rPr>
        <w:t>,</w:t>
      </w:r>
      <w:r>
        <w:rPr>
          <w:rFonts w:ascii="Times New Roman" w:hAnsi="Times New Roman" w:cs="Times New Roman"/>
          <w:sz w:val="32"/>
          <w:lang w:val="kk-KZ"/>
        </w:rPr>
        <w:t xml:space="preserve"> атомдар арасындағы қашықтық r</w:t>
      </w:r>
      <w:r w:rsidRPr="001B32AC">
        <w:rPr>
          <w:rFonts w:ascii="Times New Roman" w:hAnsi="Times New Roman" w:cs="Times New Roman"/>
          <w:sz w:val="32"/>
          <w:vertAlign w:val="subscript"/>
          <w:lang w:val="kk-KZ"/>
        </w:rPr>
        <w:t>YZ</w:t>
      </w:r>
      <w:r w:rsidRPr="001B32AC">
        <w:rPr>
          <w:rFonts w:ascii="Times New Roman" w:hAnsi="Times New Roman" w:cs="Times New Roman"/>
          <w:sz w:val="32"/>
          <w:lang w:val="kk-KZ"/>
        </w:rPr>
        <w:t xml:space="preserve"> және X-Y-Z атомдары арасынд</w:t>
      </w:r>
      <w:r>
        <w:rPr>
          <w:rFonts w:ascii="Times New Roman" w:hAnsi="Times New Roman" w:cs="Times New Roman"/>
          <w:sz w:val="32"/>
          <w:lang w:val="kk-KZ"/>
        </w:rPr>
        <w:t>ағы бұрыш.  Бұл бұрышты ХҮ + Z → X +</w:t>
      </w:r>
      <w:r w:rsidRPr="001B32AC">
        <w:rPr>
          <w:rFonts w:ascii="Times New Roman" w:hAnsi="Times New Roman" w:cs="Times New Roman"/>
          <w:sz w:val="32"/>
          <w:lang w:val="kk-KZ"/>
        </w:rPr>
        <w:t xml:space="preserve"> YZ химиялық реакцияның бүкіл әрекеті кезінде тұрақты және 180 ° тең де</w:t>
      </w:r>
      <w:r>
        <w:rPr>
          <w:rFonts w:ascii="Times New Roman" w:hAnsi="Times New Roman" w:cs="Times New Roman"/>
          <w:sz w:val="32"/>
          <w:lang w:val="kk-KZ"/>
        </w:rPr>
        <w:t>п алсақ, онда E энергиясының r</w:t>
      </w:r>
      <w:r w:rsidRPr="001B32AC">
        <w:rPr>
          <w:rFonts w:ascii="Times New Roman" w:hAnsi="Times New Roman" w:cs="Times New Roman"/>
          <w:sz w:val="32"/>
          <w:vertAlign w:val="subscript"/>
          <w:lang w:val="kk-KZ"/>
        </w:rPr>
        <w:t>XY</w:t>
      </w:r>
      <w:r>
        <w:rPr>
          <w:rFonts w:ascii="Times New Roman" w:hAnsi="Times New Roman" w:cs="Times New Roman"/>
          <w:sz w:val="32"/>
          <w:lang w:val="kk-KZ"/>
        </w:rPr>
        <w:t xml:space="preserve"> және r</w:t>
      </w:r>
      <w:r w:rsidRPr="001B32AC">
        <w:rPr>
          <w:rFonts w:ascii="Times New Roman" w:hAnsi="Times New Roman" w:cs="Times New Roman"/>
          <w:sz w:val="32"/>
          <w:vertAlign w:val="subscript"/>
          <w:lang w:val="kk-KZ"/>
        </w:rPr>
        <w:t>YZ</w:t>
      </w:r>
      <w:r w:rsidRPr="001B32AC">
        <w:rPr>
          <w:rFonts w:ascii="Times New Roman" w:hAnsi="Times New Roman" w:cs="Times New Roman"/>
          <w:sz w:val="32"/>
          <w:lang w:val="kk-KZ"/>
        </w:rPr>
        <w:t>-ге тәуелділігін ескеру жеткілікті, ол суретте көрсетілген бет.  4.1 [14).</w:t>
      </w:r>
    </w:p>
    <w:p w:rsidR="00AF2318" w:rsidRDefault="00AF2318" w:rsidP="001B32AC">
      <w:pPr>
        <w:rPr>
          <w:rFonts w:ascii="Times New Roman" w:hAnsi="Times New Roman" w:cs="Times New Roman"/>
          <w:sz w:val="32"/>
          <w:lang w:val="kk-KZ"/>
        </w:rPr>
      </w:pPr>
      <w:r>
        <w:rPr>
          <w:rFonts w:ascii="Times New Roman" w:hAnsi="Times New Roman" w:cs="Times New Roman"/>
          <w:sz w:val="32"/>
          <w:lang w:val="en-US"/>
        </w:rPr>
        <w:t xml:space="preserve">      </w:t>
      </w:r>
      <w:r w:rsidRPr="00AF2318">
        <w:rPr>
          <w:rFonts w:ascii="Times New Roman" w:hAnsi="Times New Roman" w:cs="Times New Roman"/>
          <w:sz w:val="32"/>
          <w:lang w:val="en-US"/>
        </w:rPr>
        <w:t>Екі өтпелі күйге жақын аймаққа сәйкес келеді.  Өтпелі күй немесе өтпелі (белсендірілген) кешен - реагенттермен салыстырғанда кейбір байланыстар әлсіреген немесе күшейтілген күй.  Оқшауланған реагенттермен бөлінген алқаптар немесе молекулалық жүйенің максимум (ершік нүктесі) күйі деп болжауға болады, өтпелі күй деп бастапқы заттардан өнімдерге өтуге сәйкес келетін атомдардың</w:t>
      </w:r>
      <w:r>
        <w:rPr>
          <w:rFonts w:ascii="Times New Roman" w:hAnsi="Times New Roman" w:cs="Times New Roman"/>
          <w:sz w:val="32"/>
          <w:lang w:val="en-US"/>
        </w:rPr>
        <w:t xml:space="preserve"> конфигурациясы </w:t>
      </w:r>
      <w:r w:rsidRPr="00AF2318">
        <w:rPr>
          <w:rFonts w:ascii="Times New Roman" w:hAnsi="Times New Roman" w:cs="Times New Roman"/>
          <w:sz w:val="32"/>
          <w:lang w:val="en-US"/>
        </w:rPr>
        <w:t>элементар реакция</w:t>
      </w:r>
      <w:r>
        <w:rPr>
          <w:rFonts w:ascii="Times New Roman" w:hAnsi="Times New Roman" w:cs="Times New Roman"/>
          <w:sz w:val="32"/>
          <w:lang w:val="en-US"/>
        </w:rPr>
        <w:t>,</w:t>
      </w:r>
      <w:r>
        <w:rPr>
          <w:rFonts w:ascii="Times New Roman" w:hAnsi="Times New Roman" w:cs="Times New Roman"/>
          <w:sz w:val="32"/>
          <w:lang w:val="kk-KZ"/>
        </w:rPr>
        <w:t>болып табылады</w:t>
      </w:r>
      <w:r>
        <w:rPr>
          <w:rFonts w:ascii="Times New Roman" w:hAnsi="Times New Roman" w:cs="Times New Roman"/>
          <w:sz w:val="32"/>
          <w:lang w:val="en-US"/>
        </w:rPr>
        <w:t>.</w:t>
      </w:r>
      <w:r>
        <w:rPr>
          <w:rFonts w:ascii="Times New Roman" w:hAnsi="Times New Roman" w:cs="Times New Roman"/>
          <w:sz w:val="32"/>
          <w:lang w:val="kk-KZ"/>
        </w:rPr>
        <w:t>К</w:t>
      </w:r>
      <w:r w:rsidRPr="00AF2318">
        <w:rPr>
          <w:rFonts w:ascii="Times New Roman" w:hAnsi="Times New Roman" w:cs="Times New Roman"/>
          <w:sz w:val="32"/>
          <w:lang w:val="en-US"/>
        </w:rPr>
        <w:t>үй енді реагенттер емес, бірақ әлі өнім емес.  Бі</w:t>
      </w:r>
      <w:r>
        <w:rPr>
          <w:rFonts w:ascii="Times New Roman" w:hAnsi="Times New Roman" w:cs="Times New Roman"/>
          <w:sz w:val="32"/>
          <w:lang w:val="en-US"/>
        </w:rPr>
        <w:t>з оны қарапайымырақ</w:t>
      </w:r>
      <w:r>
        <w:rPr>
          <w:rFonts w:ascii="Times New Roman" w:hAnsi="Times New Roman" w:cs="Times New Roman"/>
          <w:sz w:val="32"/>
          <w:lang w:val="kk-KZ"/>
        </w:rPr>
        <w:t xml:space="preserve"> </w:t>
      </w:r>
      <w:r>
        <w:rPr>
          <w:rFonts w:ascii="Times New Roman" w:hAnsi="Times New Roman" w:cs="Times New Roman"/>
          <w:sz w:val="32"/>
          <w:lang w:val="en-US"/>
        </w:rPr>
        <w:t>айта аламыз</w:t>
      </w:r>
      <w:r w:rsidRPr="00AF2318">
        <w:rPr>
          <w:rFonts w:ascii="Times New Roman" w:hAnsi="Times New Roman" w:cs="Times New Roman"/>
          <w:sz w:val="32"/>
          <w:lang w:val="en-US"/>
        </w:rPr>
        <w:t xml:space="preserve"> өтпелі</w:t>
      </w:r>
      <w:r>
        <w:rPr>
          <w:rFonts w:ascii="Times New Roman" w:hAnsi="Times New Roman" w:cs="Times New Roman"/>
          <w:sz w:val="32"/>
          <w:lang w:val="kk-KZ"/>
        </w:rPr>
        <w:t>.</w:t>
      </w:r>
    </w:p>
    <w:p w:rsidR="00AF2318" w:rsidRDefault="00AF2318" w:rsidP="001B32AC">
      <w:pPr>
        <w:rPr>
          <w:rFonts w:ascii="Times New Roman" w:hAnsi="Times New Roman" w:cs="Times New Roman"/>
          <w:sz w:val="32"/>
          <w:lang w:val="kk-KZ"/>
        </w:rPr>
      </w:pPr>
      <w:r>
        <w:rPr>
          <w:rFonts w:ascii="Times New Roman" w:hAnsi="Times New Roman" w:cs="Times New Roman"/>
          <w:noProof/>
          <w:sz w:val="32"/>
          <w:lang w:eastAsia="ru-RU"/>
        </w:rPr>
        <w:lastRenderedPageBreak/>
        <w:drawing>
          <wp:inline distT="0" distB="0" distL="0" distR="0">
            <wp:extent cx="5940425" cy="3490983"/>
            <wp:effectExtent l="0" t="0" r="3175" b="0"/>
            <wp:docPr id="3" name="Рисунок 3" descr="C:\Users\User\Downloads\WhatsApp Image 2021-10-27 at 14.5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1-10-27 at 14.57.1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490983"/>
                    </a:xfrm>
                    <a:prstGeom prst="rect">
                      <a:avLst/>
                    </a:prstGeom>
                    <a:noFill/>
                    <a:ln>
                      <a:noFill/>
                    </a:ln>
                  </pic:spPr>
                </pic:pic>
              </a:graphicData>
            </a:graphic>
          </wp:inline>
        </w:drawing>
      </w:r>
    </w:p>
    <w:p w:rsidR="00AF2318" w:rsidRPr="00CB4012" w:rsidRDefault="00AF2318" w:rsidP="00AF2318">
      <w:pPr>
        <w:jc w:val="center"/>
        <w:rPr>
          <w:rFonts w:ascii="Times New Roman" w:hAnsi="Times New Roman" w:cs="Times New Roman"/>
          <w:i/>
          <w:sz w:val="32"/>
          <w:lang w:val="kk-KZ"/>
        </w:rPr>
      </w:pPr>
      <w:r w:rsidRPr="00CB4012">
        <w:rPr>
          <w:rFonts w:ascii="Times New Roman" w:hAnsi="Times New Roman" w:cs="Times New Roman"/>
          <w:i/>
          <w:sz w:val="32"/>
          <w:lang w:val="kk-KZ"/>
        </w:rPr>
        <w:t>Бастапқы заттардың максимумы мен энергиясының айырмашылығы тікелей реакцияның активтену энергиясы болып табылады (4.2-сурет).</w:t>
      </w:r>
    </w:p>
    <w:p w:rsidR="00AF2318" w:rsidRDefault="00AF2318" w:rsidP="001B32AC">
      <w:pPr>
        <w:rPr>
          <w:rFonts w:ascii="Times New Roman" w:hAnsi="Times New Roman" w:cs="Times New Roman"/>
          <w:sz w:val="32"/>
          <w:lang w:val="kk-KZ"/>
        </w:rPr>
      </w:pPr>
      <w:r>
        <w:rPr>
          <w:rFonts w:ascii="Times New Roman" w:hAnsi="Times New Roman" w:cs="Times New Roman"/>
          <w:sz w:val="32"/>
          <w:lang w:val="kk-KZ"/>
        </w:rPr>
        <w:t xml:space="preserve">  </w:t>
      </w:r>
      <w:r w:rsidRPr="00AF2318">
        <w:rPr>
          <w:rFonts w:ascii="Times New Roman" w:hAnsi="Times New Roman" w:cs="Times New Roman"/>
          <w:sz w:val="32"/>
          <w:lang w:val="kk-KZ"/>
        </w:rPr>
        <w:t>Жалпы жағдайда N атомдар жүйесі 3N еркіндік дәрежесіне ие, оның 3 трансляциялық және 3 айналмалы тұтас жүйеге жатады.  Барлығы 3N-6 немесе 3N-5 (сызықты молекула үшін) ішкі еркіндік дәрежелері бар және өлшемдердің сәйкес санының гипербеттерін салу керек.  Ал мұнда барлық мүмкін болатын ядролық конфигурациялардың ішінде бір немесе бірнеше молекулаларға сәйкес келетіндері болады (4.3-сурет).  потенциалдық энергия кеңістігі</w:t>
      </w:r>
      <w:r>
        <w:rPr>
          <w:rFonts w:ascii="Times New Roman" w:hAnsi="Times New Roman" w:cs="Times New Roman"/>
          <w:sz w:val="32"/>
          <w:lang w:val="kk-KZ"/>
        </w:rPr>
        <w:t>.</w:t>
      </w:r>
    </w:p>
    <w:p w:rsidR="00EF57A3" w:rsidRPr="00CB4012" w:rsidRDefault="00EF57A3" w:rsidP="00EF57A3">
      <w:pPr>
        <w:jc w:val="center"/>
        <w:rPr>
          <w:rFonts w:ascii="Times New Roman" w:hAnsi="Times New Roman" w:cs="Times New Roman"/>
          <w:i/>
          <w:sz w:val="32"/>
          <w:lang w:val="kk-KZ"/>
        </w:rPr>
      </w:pPr>
      <w:r>
        <w:rPr>
          <w:rFonts w:ascii="Times New Roman" w:hAnsi="Times New Roman" w:cs="Times New Roman"/>
          <w:noProof/>
          <w:sz w:val="32"/>
          <w:lang w:eastAsia="ru-RU"/>
        </w:rPr>
        <w:lastRenderedPageBreak/>
        <w:drawing>
          <wp:inline distT="0" distB="0" distL="0" distR="0">
            <wp:extent cx="5940425" cy="4933232"/>
            <wp:effectExtent l="0" t="0" r="3175" b="1270"/>
            <wp:docPr id="4" name="Рисунок 4" descr="C:\Users\User\Downloads\WhatsApp Image 2021-10-27 at 15.00.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1-10-27 at 15.00.4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933232"/>
                    </a:xfrm>
                    <a:prstGeom prst="rect">
                      <a:avLst/>
                    </a:prstGeom>
                    <a:noFill/>
                    <a:ln>
                      <a:noFill/>
                    </a:ln>
                  </pic:spPr>
                </pic:pic>
              </a:graphicData>
            </a:graphic>
          </wp:inline>
        </w:drawing>
      </w:r>
      <w:r w:rsidRPr="00CB4012">
        <w:rPr>
          <w:rFonts w:ascii="Times New Roman" w:hAnsi="Times New Roman" w:cs="Times New Roman"/>
          <w:i/>
          <w:sz w:val="32"/>
          <w:lang w:val="kk-KZ"/>
        </w:rPr>
        <w:t>Сурет.  4.3.  Потенциалды энергия бетінің моделі</w:t>
      </w:r>
    </w:p>
    <w:p w:rsidR="00EF57A3" w:rsidRDefault="00EF57A3" w:rsidP="001B32AC">
      <w:pPr>
        <w:rPr>
          <w:rFonts w:ascii="Times New Roman" w:hAnsi="Times New Roman" w:cs="Times New Roman"/>
          <w:sz w:val="32"/>
          <w:lang w:val="kk-KZ"/>
        </w:rPr>
      </w:pPr>
      <w:r>
        <w:rPr>
          <w:rFonts w:ascii="Times New Roman" w:hAnsi="Times New Roman" w:cs="Times New Roman"/>
          <w:sz w:val="32"/>
          <w:lang w:val="kk-KZ"/>
        </w:rPr>
        <w:t xml:space="preserve">     </w:t>
      </w:r>
      <w:r w:rsidRPr="00EF57A3">
        <w:rPr>
          <w:rFonts w:ascii="Times New Roman" w:hAnsi="Times New Roman" w:cs="Times New Roman"/>
          <w:sz w:val="32"/>
          <w:lang w:val="kk-KZ"/>
        </w:rPr>
        <w:t xml:space="preserve"> Бір минимумнан екіншісіне өтудің көптеген жолдары бар, мысалы, </w:t>
      </w:r>
      <w:r w:rsidRPr="00EF57A3">
        <w:rPr>
          <w:rFonts w:ascii="Times New Roman" w:hAnsi="Times New Roman" w:cs="Times New Roman"/>
          <w:b/>
          <w:i/>
          <w:sz w:val="32"/>
          <w:lang w:val="kk-KZ"/>
        </w:rPr>
        <w:t xml:space="preserve">R1 </w:t>
      </w:r>
      <w:r w:rsidRPr="00EF57A3">
        <w:rPr>
          <w:rFonts w:ascii="Times New Roman" w:hAnsi="Times New Roman" w:cs="Times New Roman"/>
          <w:sz w:val="32"/>
          <w:lang w:val="kk-KZ"/>
        </w:rPr>
        <w:t xml:space="preserve">реагенттерінен </w:t>
      </w:r>
      <w:r w:rsidRPr="00EF57A3">
        <w:rPr>
          <w:rFonts w:ascii="Times New Roman" w:hAnsi="Times New Roman" w:cs="Times New Roman"/>
          <w:b/>
          <w:i/>
          <w:sz w:val="32"/>
          <w:lang w:val="kk-KZ"/>
        </w:rPr>
        <w:t>P1</w:t>
      </w:r>
      <w:r w:rsidRPr="00EF57A3">
        <w:rPr>
          <w:rFonts w:ascii="Times New Roman" w:hAnsi="Times New Roman" w:cs="Times New Roman"/>
          <w:sz w:val="32"/>
          <w:lang w:val="kk-KZ"/>
        </w:rPr>
        <w:t xml:space="preserve"> өнімдеріне.  Олардың кез келгені салыстырмалы түрде тұрақты бастапқы және соңғы күйлерді бөлетін потенциалдық энергия мәні жоғары аймақтар арқылы өтумен байланысты.  Бұл бағыттардың әрқайсысында асудың ең биік нүктесі бар.  Энергетикалық жағынан ең қолайлы жол реакция жолы деп аталады.</w:t>
      </w:r>
    </w:p>
    <w:p w:rsidR="00EF57A3" w:rsidRDefault="00EF57A3" w:rsidP="001B32AC">
      <w:pPr>
        <w:rPr>
          <w:rFonts w:ascii="Times New Roman" w:hAnsi="Times New Roman" w:cs="Times New Roman"/>
          <w:sz w:val="32"/>
          <w:lang w:val="kk-KZ"/>
        </w:rPr>
      </w:pPr>
      <w:r>
        <w:rPr>
          <w:rFonts w:ascii="Times New Roman" w:hAnsi="Times New Roman" w:cs="Times New Roman"/>
          <w:sz w:val="32"/>
          <w:lang w:val="kk-KZ"/>
        </w:rPr>
        <w:t xml:space="preserve">      </w:t>
      </w:r>
      <w:r w:rsidRPr="00EF57A3">
        <w:rPr>
          <w:rFonts w:ascii="Times New Roman" w:hAnsi="Times New Roman" w:cs="Times New Roman"/>
          <w:sz w:val="32"/>
          <w:lang w:val="kk-KZ"/>
        </w:rPr>
        <w:t>Химиялық реакцияның кинетикасы мен механизмдерін кванттық химиялық бағдарламалар арқылы зерттеу бірнеше негізгі кезеңдерді қамтиды:</w:t>
      </w:r>
    </w:p>
    <w:p w:rsidR="00EF57A3" w:rsidRDefault="00EF57A3" w:rsidP="001B32AC">
      <w:pPr>
        <w:rPr>
          <w:rFonts w:ascii="Times New Roman" w:hAnsi="Times New Roman" w:cs="Times New Roman"/>
          <w:sz w:val="32"/>
          <w:lang w:val="kk-KZ"/>
        </w:rPr>
      </w:pPr>
      <w:r>
        <w:rPr>
          <w:rFonts w:ascii="Times New Roman" w:hAnsi="Times New Roman" w:cs="Times New Roman"/>
          <w:sz w:val="32"/>
          <w:lang w:val="kk-KZ"/>
        </w:rPr>
        <w:t xml:space="preserve">     </w:t>
      </w:r>
      <w:r w:rsidRPr="00EF57A3">
        <w:rPr>
          <w:rFonts w:ascii="Times New Roman" w:hAnsi="Times New Roman" w:cs="Times New Roman"/>
          <w:sz w:val="32"/>
          <w:lang w:val="kk-KZ"/>
        </w:rPr>
        <w:t xml:space="preserve"> 1. Зерттелетін реакцияның реагенттері мен өнімдерін құру және есептеу.  </w:t>
      </w:r>
      <w:r>
        <w:rPr>
          <w:rFonts w:ascii="Times New Roman" w:hAnsi="Times New Roman" w:cs="Times New Roman"/>
          <w:sz w:val="32"/>
          <w:lang w:val="kk-KZ"/>
        </w:rPr>
        <w:t xml:space="preserve"> </w:t>
      </w:r>
    </w:p>
    <w:p w:rsidR="00EF57A3" w:rsidRDefault="00EF57A3" w:rsidP="001B32AC">
      <w:pPr>
        <w:rPr>
          <w:rFonts w:ascii="Times New Roman" w:hAnsi="Times New Roman" w:cs="Times New Roman"/>
          <w:sz w:val="32"/>
          <w:lang w:val="kk-KZ"/>
        </w:rPr>
      </w:pPr>
      <w:r>
        <w:rPr>
          <w:rFonts w:ascii="Times New Roman" w:hAnsi="Times New Roman" w:cs="Times New Roman"/>
          <w:sz w:val="32"/>
          <w:lang w:val="kk-KZ"/>
        </w:rPr>
        <w:lastRenderedPageBreak/>
        <w:t xml:space="preserve">       </w:t>
      </w:r>
      <w:r w:rsidRPr="00EF57A3">
        <w:rPr>
          <w:rFonts w:ascii="Times New Roman" w:hAnsi="Times New Roman" w:cs="Times New Roman"/>
          <w:sz w:val="32"/>
          <w:lang w:val="kk-KZ"/>
        </w:rPr>
        <w:t xml:space="preserve">2. Реагенттер мен өнімдердің геометриялық құрылымдарына сүйене отырып, өтпелі күйдің құрылымын құрастырыңыз.  Геометриялық параметрлерді және тербеліс жиіліктерін оңтайландыруды есептеңіз.  </w:t>
      </w:r>
    </w:p>
    <w:p w:rsidR="00EF57A3" w:rsidRDefault="00EF57A3" w:rsidP="001B32AC">
      <w:pPr>
        <w:rPr>
          <w:rFonts w:ascii="Times New Roman" w:hAnsi="Times New Roman" w:cs="Times New Roman"/>
          <w:sz w:val="32"/>
          <w:lang w:val="kk-KZ"/>
        </w:rPr>
      </w:pPr>
      <w:r>
        <w:rPr>
          <w:rFonts w:ascii="Times New Roman" w:hAnsi="Times New Roman" w:cs="Times New Roman"/>
          <w:sz w:val="32"/>
          <w:lang w:val="kk-KZ"/>
        </w:rPr>
        <w:t xml:space="preserve">      </w:t>
      </w:r>
      <w:r w:rsidRPr="00EF57A3">
        <w:rPr>
          <w:rFonts w:ascii="Times New Roman" w:hAnsi="Times New Roman" w:cs="Times New Roman"/>
          <w:sz w:val="32"/>
          <w:lang w:val="kk-KZ"/>
        </w:rPr>
        <w:t xml:space="preserve">3. Құрылымның ауысу жағдайына сәйкестігін тексеру.  Ескерту: молекулярлық құрылымды гессий матрицасында бірінші ойша тербеліс жиілігінің немесе бір теріс мәннің болуы арқылы өтпелі күй ретінде сипаттауға болады.  </w:t>
      </w:r>
    </w:p>
    <w:p w:rsidR="00945184" w:rsidRPr="00E54A6D" w:rsidRDefault="00EF57A3" w:rsidP="001B32AC">
      <w:pPr>
        <w:rPr>
          <w:rFonts w:ascii="Times New Roman" w:hAnsi="Times New Roman" w:cs="Times New Roman"/>
          <w:sz w:val="32"/>
          <w:lang w:val="kk-KZ"/>
        </w:rPr>
      </w:pPr>
      <w:r>
        <w:rPr>
          <w:rFonts w:ascii="Times New Roman" w:hAnsi="Times New Roman" w:cs="Times New Roman"/>
          <w:sz w:val="32"/>
          <w:lang w:val="kk-KZ"/>
        </w:rPr>
        <w:t xml:space="preserve">      </w:t>
      </w:r>
      <w:r w:rsidRPr="00EF57A3">
        <w:rPr>
          <w:rFonts w:ascii="Times New Roman" w:hAnsi="Times New Roman" w:cs="Times New Roman"/>
          <w:sz w:val="32"/>
          <w:lang w:val="kk-KZ"/>
        </w:rPr>
        <w:t>4. Өтпелі күйден реагенттер мен реакция өнімдеріне қарай реакция координатасы бойынша төмендеулерді есептеу арқылы зерттелетін реакцияның өту күйінің сәйкестігін тексеріңіз.  қажет Ескерту: табылған өтпелі күйдің дұрыстығының критерийі, реакция координатасы бойынша бірінші және соңғы түсу нүктелері зерттелетін реакцияның реагенттер</w:t>
      </w:r>
      <w:r w:rsidR="00945184">
        <w:rPr>
          <w:rFonts w:ascii="Times New Roman" w:hAnsi="Times New Roman" w:cs="Times New Roman"/>
          <w:sz w:val="32"/>
          <w:lang w:val="kk-KZ"/>
        </w:rPr>
        <w:t>і мен өнімдеріне сәйкес келеді.</w:t>
      </w:r>
    </w:p>
    <w:p w:rsidR="00945184" w:rsidRPr="00E54A6D" w:rsidRDefault="00EF57A3" w:rsidP="001B32AC">
      <w:pPr>
        <w:rPr>
          <w:rFonts w:ascii="Times New Roman" w:hAnsi="Times New Roman" w:cs="Times New Roman"/>
          <w:sz w:val="32"/>
          <w:lang w:val="kk-KZ"/>
        </w:rPr>
      </w:pPr>
      <w:r w:rsidRPr="00EF57A3">
        <w:rPr>
          <w:rFonts w:ascii="Times New Roman" w:hAnsi="Times New Roman" w:cs="Times New Roman"/>
          <w:sz w:val="32"/>
          <w:lang w:val="kk-KZ"/>
        </w:rPr>
        <w:t xml:space="preserve"> </w:t>
      </w:r>
      <w:r w:rsidR="00945184">
        <w:rPr>
          <w:rFonts w:ascii="Times New Roman" w:hAnsi="Times New Roman" w:cs="Times New Roman"/>
          <w:sz w:val="32"/>
          <w:lang w:val="kk-KZ"/>
        </w:rPr>
        <w:t xml:space="preserve">    </w:t>
      </w:r>
      <w:r w:rsidR="00945184" w:rsidRPr="00E54A6D">
        <w:rPr>
          <w:rFonts w:ascii="Times New Roman" w:hAnsi="Times New Roman" w:cs="Times New Roman"/>
          <w:sz w:val="32"/>
          <w:lang w:val="kk-KZ"/>
        </w:rPr>
        <w:t xml:space="preserve">  </w:t>
      </w:r>
      <w:r>
        <w:rPr>
          <w:rFonts w:ascii="Times New Roman" w:hAnsi="Times New Roman" w:cs="Times New Roman"/>
          <w:sz w:val="32"/>
          <w:lang w:val="kk-KZ"/>
        </w:rPr>
        <w:t>5</w:t>
      </w:r>
      <w:r w:rsidRPr="00EF57A3">
        <w:rPr>
          <w:rFonts w:ascii="Times New Roman" w:hAnsi="Times New Roman" w:cs="Times New Roman"/>
          <w:sz w:val="32"/>
          <w:lang w:val="kk-KZ"/>
        </w:rPr>
        <w:t xml:space="preserve">. Реакция координатасы бойынша бірінші және соңғы түсу нүктелері үшін оңтайландыру және тербеліс жиіліктерін есептеңіз. </w:t>
      </w:r>
    </w:p>
    <w:p w:rsidR="00EF57A3" w:rsidRDefault="00EF57A3" w:rsidP="001B32AC">
      <w:pPr>
        <w:rPr>
          <w:rFonts w:ascii="Times New Roman" w:hAnsi="Times New Roman" w:cs="Times New Roman"/>
          <w:sz w:val="32"/>
          <w:lang w:val="kk-KZ"/>
        </w:rPr>
      </w:pPr>
      <w:r w:rsidRPr="00EF57A3">
        <w:rPr>
          <w:rFonts w:ascii="Times New Roman" w:hAnsi="Times New Roman" w:cs="Times New Roman"/>
          <w:sz w:val="32"/>
          <w:lang w:val="kk-KZ"/>
        </w:rPr>
        <w:t xml:space="preserve"> </w:t>
      </w:r>
      <w:r>
        <w:rPr>
          <w:rFonts w:ascii="Times New Roman" w:hAnsi="Times New Roman" w:cs="Times New Roman"/>
          <w:sz w:val="32"/>
          <w:lang w:val="kk-KZ"/>
        </w:rPr>
        <w:t xml:space="preserve">  </w:t>
      </w:r>
      <w:r w:rsidR="00945184" w:rsidRPr="00E54A6D">
        <w:rPr>
          <w:rFonts w:ascii="Times New Roman" w:hAnsi="Times New Roman" w:cs="Times New Roman"/>
          <w:sz w:val="32"/>
          <w:lang w:val="kk-KZ"/>
        </w:rPr>
        <w:t xml:space="preserve">    </w:t>
      </w:r>
      <w:r w:rsidRPr="00EF57A3">
        <w:rPr>
          <w:rFonts w:ascii="Times New Roman" w:hAnsi="Times New Roman" w:cs="Times New Roman"/>
          <w:sz w:val="32"/>
          <w:lang w:val="kk-KZ"/>
        </w:rPr>
        <w:t xml:space="preserve">6. Активтену энтальпиясының, активтену энтропиясының және реакция энтальпиясының мәндерін есептеңіз.  </w:t>
      </w:r>
    </w:p>
    <w:p w:rsidR="00EF57A3" w:rsidRDefault="00945184" w:rsidP="001B32AC">
      <w:pPr>
        <w:rPr>
          <w:rFonts w:ascii="Times New Roman" w:hAnsi="Times New Roman" w:cs="Times New Roman"/>
          <w:sz w:val="32"/>
          <w:lang w:val="kk-KZ"/>
        </w:rPr>
      </w:pPr>
      <w:r>
        <w:rPr>
          <w:rFonts w:ascii="Times New Roman" w:hAnsi="Times New Roman" w:cs="Times New Roman"/>
          <w:sz w:val="32"/>
          <w:lang w:val="kk-KZ"/>
        </w:rPr>
        <w:t xml:space="preserve">      </w:t>
      </w:r>
      <w:r w:rsidR="00EF57A3">
        <w:rPr>
          <w:rFonts w:ascii="Times New Roman" w:hAnsi="Times New Roman" w:cs="Times New Roman"/>
          <w:sz w:val="32"/>
          <w:lang w:val="kk-KZ"/>
        </w:rPr>
        <w:t xml:space="preserve"> </w:t>
      </w:r>
      <w:r w:rsidR="00EF57A3" w:rsidRPr="00EF57A3">
        <w:rPr>
          <w:rFonts w:ascii="Times New Roman" w:hAnsi="Times New Roman" w:cs="Times New Roman"/>
          <w:sz w:val="32"/>
          <w:lang w:val="kk-KZ"/>
        </w:rPr>
        <w:t>7. Реакция жылдамдығының константасын есептеңіз, көрсеткішке дейінгі факт</w:t>
      </w:r>
      <w:r w:rsidR="00EF57A3">
        <w:rPr>
          <w:rFonts w:ascii="Times New Roman" w:hAnsi="Times New Roman" w:cs="Times New Roman"/>
          <w:sz w:val="32"/>
          <w:lang w:val="kk-KZ"/>
        </w:rPr>
        <w:t xml:space="preserve">ордың мәнін анықтаңыз, </w:t>
      </w:r>
      <w:r w:rsidR="00EF57A3" w:rsidRPr="00EF57A3">
        <w:rPr>
          <w:rFonts w:ascii="Times New Roman" w:hAnsi="Times New Roman" w:cs="Times New Roman"/>
          <w:b/>
          <w:i/>
          <w:sz w:val="32"/>
          <w:lang w:val="kk-KZ"/>
        </w:rPr>
        <w:t>In (k) =f(1 / Т)</w:t>
      </w:r>
      <w:r w:rsidR="00EF57A3" w:rsidRPr="00EF57A3">
        <w:rPr>
          <w:rFonts w:ascii="Times New Roman" w:hAnsi="Times New Roman" w:cs="Times New Roman"/>
          <w:sz w:val="32"/>
          <w:lang w:val="kk-KZ"/>
        </w:rPr>
        <w:t xml:space="preserve"> тәуелділік графиктерін тұрғызыңыз. </w:t>
      </w:r>
    </w:p>
    <w:p w:rsidR="00EF57A3" w:rsidRPr="00EF57A3" w:rsidRDefault="00EF57A3" w:rsidP="00EF57A3">
      <w:pPr>
        <w:jc w:val="center"/>
        <w:rPr>
          <w:rFonts w:ascii="Times New Roman" w:hAnsi="Times New Roman" w:cs="Times New Roman"/>
          <w:b/>
          <w:i/>
          <w:sz w:val="32"/>
          <w:lang w:val="kk-KZ"/>
        </w:rPr>
      </w:pPr>
      <w:r w:rsidRPr="00EF57A3">
        <w:rPr>
          <w:rFonts w:ascii="Times New Roman" w:hAnsi="Times New Roman" w:cs="Times New Roman"/>
          <w:b/>
          <w:i/>
          <w:sz w:val="32"/>
          <w:lang w:val="kk-KZ"/>
        </w:rPr>
        <w:t>Химиялық реакцияның негізгі кинетикалық және термодинамикалық параметрлерін есептеу</w:t>
      </w:r>
    </w:p>
    <w:p w:rsidR="00EF57A3" w:rsidRPr="00945184" w:rsidRDefault="00EF57A3" w:rsidP="001B32AC">
      <w:pPr>
        <w:rPr>
          <w:rFonts w:ascii="Times New Roman" w:hAnsi="Times New Roman" w:cs="Times New Roman"/>
          <w:sz w:val="32"/>
          <w:lang w:val="kk-KZ"/>
        </w:rPr>
      </w:pPr>
      <w:r w:rsidRPr="00EF57A3">
        <w:rPr>
          <w:rFonts w:ascii="Times New Roman" w:hAnsi="Times New Roman" w:cs="Times New Roman"/>
          <w:sz w:val="32"/>
          <w:lang w:val="kk-KZ"/>
        </w:rPr>
        <w:t>Тәуелділік Аррениус теңдеуімен сипатталады: температураға жылдамдық константалары</w:t>
      </w:r>
      <w:r w:rsidR="00945184" w:rsidRPr="00945184">
        <w:rPr>
          <w:rFonts w:ascii="Times New Roman" w:hAnsi="Times New Roman" w:cs="Times New Roman"/>
          <w:sz w:val="32"/>
          <w:lang w:val="kk-KZ"/>
        </w:rPr>
        <w:t>:</w:t>
      </w:r>
    </w:p>
    <w:p w:rsidR="00945184" w:rsidRDefault="00945184" w:rsidP="001B32AC">
      <w:pPr>
        <w:rPr>
          <w:rFonts w:ascii="Times New Roman" w:hAnsi="Times New Roman" w:cs="Times New Roman"/>
          <w:sz w:val="32"/>
          <w:lang w:val="en-US"/>
        </w:rPr>
      </w:pPr>
      <w:r>
        <w:rPr>
          <w:rFonts w:ascii="Times New Roman" w:hAnsi="Times New Roman" w:cs="Times New Roman"/>
          <w:noProof/>
          <w:sz w:val="32"/>
          <w:lang w:eastAsia="ru-RU"/>
        </w:rPr>
        <w:drawing>
          <wp:inline distT="0" distB="0" distL="0" distR="0">
            <wp:extent cx="5940425" cy="725765"/>
            <wp:effectExtent l="0" t="0" r="3175" b="0"/>
            <wp:docPr id="5" name="Рисунок 5" descr="C:\Users\User\Downloads\WhatsApp Image 2021-10-27 at 15.1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1-10-27 at 15.12.3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725765"/>
                    </a:xfrm>
                    <a:prstGeom prst="rect">
                      <a:avLst/>
                    </a:prstGeom>
                    <a:noFill/>
                    <a:ln>
                      <a:noFill/>
                    </a:ln>
                  </pic:spPr>
                </pic:pic>
              </a:graphicData>
            </a:graphic>
          </wp:inline>
        </w:drawing>
      </w:r>
    </w:p>
    <w:p w:rsidR="00945184" w:rsidRDefault="00945184" w:rsidP="001B32AC">
      <w:pPr>
        <w:rPr>
          <w:rFonts w:ascii="Times New Roman" w:hAnsi="Times New Roman" w:cs="Times New Roman"/>
          <w:sz w:val="32"/>
          <w:lang w:val="en-US"/>
        </w:rPr>
      </w:pPr>
      <w:r>
        <w:rPr>
          <w:rFonts w:ascii="Times New Roman" w:hAnsi="Times New Roman" w:cs="Times New Roman"/>
          <w:sz w:val="32"/>
        </w:rPr>
        <w:t>м</w:t>
      </w:r>
      <w:r w:rsidRPr="00945184">
        <w:rPr>
          <w:rFonts w:ascii="Times New Roman" w:hAnsi="Times New Roman" w:cs="Times New Roman"/>
          <w:sz w:val="32"/>
          <w:lang w:val="en-US"/>
        </w:rPr>
        <w:t>ұндағы A</w:t>
      </w:r>
      <w:r>
        <w:rPr>
          <w:rFonts w:ascii="Times New Roman" w:hAnsi="Times New Roman" w:cs="Times New Roman"/>
          <w:sz w:val="32"/>
          <w:vertAlign w:val="subscript"/>
          <w:lang w:val="en-US"/>
        </w:rPr>
        <w:t>0</w:t>
      </w:r>
      <w:r w:rsidRPr="00945184">
        <w:rPr>
          <w:rFonts w:ascii="Times New Roman" w:hAnsi="Times New Roman" w:cs="Times New Roman"/>
          <w:sz w:val="32"/>
          <w:lang w:val="en-US"/>
        </w:rPr>
        <w:t xml:space="preserve"> – экспоненциалды фактор, Е</w:t>
      </w:r>
      <w:r w:rsidRPr="00945184">
        <w:rPr>
          <w:rFonts w:ascii="Times New Roman" w:hAnsi="Times New Roman" w:cs="Times New Roman"/>
          <w:sz w:val="32"/>
          <w:vertAlign w:val="subscript"/>
          <w:lang w:val="en-US"/>
        </w:rPr>
        <w:t>а</w:t>
      </w:r>
      <w:r w:rsidRPr="00945184">
        <w:rPr>
          <w:rFonts w:ascii="Times New Roman" w:hAnsi="Times New Roman" w:cs="Times New Roman"/>
          <w:sz w:val="32"/>
          <w:lang w:val="en-US"/>
        </w:rPr>
        <w:t xml:space="preserve"> – активтену энергиясы, R – әмбебап газ тұрақтысы, T – температура.  Егер Е</w:t>
      </w:r>
      <w:r w:rsidRPr="00945184">
        <w:rPr>
          <w:rFonts w:ascii="Times New Roman" w:hAnsi="Times New Roman" w:cs="Times New Roman"/>
          <w:sz w:val="32"/>
          <w:vertAlign w:val="subscript"/>
          <w:lang w:val="en-US"/>
        </w:rPr>
        <w:t>a</w:t>
      </w:r>
      <w:r w:rsidRPr="00945184">
        <w:rPr>
          <w:rFonts w:ascii="Times New Roman" w:hAnsi="Times New Roman" w:cs="Times New Roman"/>
          <w:sz w:val="32"/>
          <w:lang w:val="en-US"/>
        </w:rPr>
        <w:t xml:space="preserve"> температураға </w:t>
      </w:r>
      <w:r>
        <w:rPr>
          <w:rFonts w:ascii="Times New Roman" w:hAnsi="Times New Roman" w:cs="Times New Roman"/>
          <w:sz w:val="32"/>
          <w:lang w:val="en-US"/>
        </w:rPr>
        <w:t>тәуелді болмаса, онда A</w:t>
      </w:r>
      <w:r w:rsidRPr="00945184">
        <w:rPr>
          <w:rFonts w:ascii="Times New Roman" w:hAnsi="Times New Roman" w:cs="Times New Roman"/>
          <w:sz w:val="32"/>
          <w:vertAlign w:val="subscript"/>
          <w:lang w:val="en-US"/>
        </w:rPr>
        <w:t>0</w:t>
      </w:r>
      <w:r>
        <w:rPr>
          <w:rFonts w:ascii="Times New Roman" w:hAnsi="Times New Roman" w:cs="Times New Roman"/>
          <w:sz w:val="32"/>
          <w:lang w:val="en-US"/>
        </w:rPr>
        <w:t xml:space="preserve"> жылдамдық константасына (k</w:t>
      </w:r>
      <w:r w:rsidRPr="00945184">
        <w:rPr>
          <w:rFonts w:ascii="Times New Roman" w:hAnsi="Times New Roman" w:cs="Times New Roman"/>
          <w:sz w:val="32"/>
          <w:vertAlign w:val="subscript"/>
          <w:lang w:val="en-US"/>
        </w:rPr>
        <w:t>0</w:t>
      </w:r>
      <w:r>
        <w:rPr>
          <w:rFonts w:ascii="Times New Roman" w:hAnsi="Times New Roman" w:cs="Times New Roman"/>
          <w:sz w:val="32"/>
          <w:lang w:val="en-US"/>
        </w:rPr>
        <w:t>) T → ∞</w:t>
      </w:r>
      <w:r w:rsidRPr="00945184">
        <w:rPr>
          <w:rFonts w:ascii="Times New Roman" w:hAnsi="Times New Roman" w:cs="Times New Roman"/>
          <w:sz w:val="32"/>
          <w:lang w:val="en-US"/>
        </w:rPr>
        <w:t xml:space="preserve"> </w:t>
      </w:r>
      <w:r w:rsidRPr="00945184">
        <w:rPr>
          <w:rFonts w:ascii="Times New Roman" w:hAnsi="Times New Roman" w:cs="Times New Roman"/>
          <w:sz w:val="32"/>
          <w:lang w:val="en-US"/>
        </w:rPr>
        <w:lastRenderedPageBreak/>
        <w:t>кезінде т</w:t>
      </w:r>
      <w:r>
        <w:rPr>
          <w:rFonts w:ascii="Times New Roman" w:hAnsi="Times New Roman" w:cs="Times New Roman"/>
          <w:sz w:val="32"/>
          <w:lang w:val="en-US"/>
        </w:rPr>
        <w:t>ең болады.Көп жағдайда Е</w:t>
      </w:r>
      <w:r w:rsidRPr="00945184">
        <w:rPr>
          <w:rFonts w:ascii="Times New Roman" w:hAnsi="Times New Roman" w:cs="Times New Roman"/>
          <w:sz w:val="32"/>
          <w:vertAlign w:val="subscript"/>
          <w:lang w:val="en-US"/>
        </w:rPr>
        <w:t>a</w:t>
      </w:r>
      <w:r>
        <w:rPr>
          <w:rFonts w:ascii="Times New Roman" w:hAnsi="Times New Roman" w:cs="Times New Roman"/>
          <w:sz w:val="32"/>
          <w:lang w:val="en-US"/>
        </w:rPr>
        <w:t xml:space="preserve"> және А</w:t>
      </w:r>
      <w:r w:rsidRPr="00945184">
        <w:rPr>
          <w:rFonts w:ascii="Times New Roman" w:hAnsi="Times New Roman" w:cs="Times New Roman"/>
          <w:sz w:val="32"/>
          <w:vertAlign w:val="subscript"/>
          <w:lang w:val="en-US"/>
        </w:rPr>
        <w:t>0</w:t>
      </w:r>
      <w:r w:rsidRPr="00945184">
        <w:rPr>
          <w:rFonts w:ascii="Times New Roman" w:hAnsi="Times New Roman" w:cs="Times New Roman"/>
          <w:sz w:val="32"/>
          <w:lang w:val="en-US"/>
        </w:rPr>
        <w:t xml:space="preserve"> температураға әлсіз тәуелді және аз температура диапазонында бұл тәуелділікті елемеуге болады.  </w:t>
      </w:r>
    </w:p>
    <w:p w:rsidR="00945184" w:rsidRDefault="00945184" w:rsidP="001B32AC">
      <w:pPr>
        <w:rPr>
          <w:rFonts w:ascii="Times New Roman" w:hAnsi="Times New Roman" w:cs="Times New Roman"/>
          <w:sz w:val="32"/>
          <w:lang w:val="en-US"/>
        </w:rPr>
      </w:pPr>
      <w:r>
        <w:rPr>
          <w:rFonts w:ascii="Times New Roman" w:hAnsi="Times New Roman" w:cs="Times New Roman"/>
          <w:sz w:val="32"/>
          <w:lang w:val="en-US"/>
        </w:rPr>
        <w:t xml:space="preserve">        </w:t>
      </w:r>
      <w:r w:rsidRPr="00945184">
        <w:rPr>
          <w:rFonts w:ascii="Times New Roman" w:hAnsi="Times New Roman" w:cs="Times New Roman"/>
          <w:sz w:val="32"/>
          <w:lang w:val="en-US"/>
        </w:rPr>
        <w:t xml:space="preserve">(4.1) теңдеуінің сол және </w:t>
      </w:r>
      <w:r>
        <w:rPr>
          <w:rFonts w:ascii="Times New Roman" w:hAnsi="Times New Roman" w:cs="Times New Roman"/>
          <w:sz w:val="32"/>
          <w:lang w:val="en-US"/>
        </w:rPr>
        <w:t xml:space="preserve">оң жақтарының логарифмін </w:t>
      </w:r>
      <w:r w:rsidRPr="00945184">
        <w:rPr>
          <w:rFonts w:ascii="Times New Roman" w:hAnsi="Times New Roman" w:cs="Times New Roman"/>
          <w:sz w:val="32"/>
          <w:lang w:val="en-US"/>
        </w:rPr>
        <w:t>аламыз</w:t>
      </w:r>
      <w:r>
        <w:rPr>
          <w:rFonts w:ascii="Times New Roman" w:hAnsi="Times New Roman" w:cs="Times New Roman"/>
          <w:sz w:val="32"/>
          <w:lang w:val="en-US"/>
        </w:rPr>
        <w:t>.</w:t>
      </w:r>
    </w:p>
    <w:p w:rsidR="00945184" w:rsidRDefault="00945184" w:rsidP="001B32AC">
      <w:pPr>
        <w:rPr>
          <w:rFonts w:ascii="Times New Roman" w:hAnsi="Times New Roman" w:cs="Times New Roman"/>
          <w:sz w:val="32"/>
          <w:lang w:val="en-US"/>
        </w:rPr>
      </w:pPr>
      <w:r>
        <w:rPr>
          <w:rFonts w:ascii="Times New Roman" w:hAnsi="Times New Roman" w:cs="Times New Roman"/>
          <w:noProof/>
          <w:sz w:val="32"/>
          <w:lang w:eastAsia="ru-RU"/>
        </w:rPr>
        <w:drawing>
          <wp:inline distT="0" distB="0" distL="0" distR="0">
            <wp:extent cx="5940425" cy="731654"/>
            <wp:effectExtent l="0" t="0" r="3175" b="0"/>
            <wp:docPr id="6" name="Рисунок 6" descr="C:\Users\User\Downloads\WhatsApp Image 2021-10-27 at 15.1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1-10-27 at 15.12.5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731654"/>
                    </a:xfrm>
                    <a:prstGeom prst="rect">
                      <a:avLst/>
                    </a:prstGeom>
                    <a:noFill/>
                    <a:ln>
                      <a:noFill/>
                    </a:ln>
                  </pic:spPr>
                </pic:pic>
              </a:graphicData>
            </a:graphic>
          </wp:inline>
        </w:drawing>
      </w:r>
    </w:p>
    <w:p w:rsidR="00AF2318" w:rsidRPr="00CB4012" w:rsidRDefault="00CB4012" w:rsidP="00AF2318">
      <w:pPr>
        <w:rPr>
          <w:rFonts w:ascii="Times New Roman" w:hAnsi="Times New Roman" w:cs="Times New Roman"/>
          <w:i/>
          <w:sz w:val="32"/>
          <w:lang w:val="kk-KZ"/>
        </w:rPr>
      </w:pPr>
      <w:r>
        <w:rPr>
          <w:rFonts w:ascii="Times New Roman" w:hAnsi="Times New Roman" w:cs="Times New Roman"/>
          <w:sz w:val="32"/>
          <w:lang w:val="kk-KZ"/>
        </w:rPr>
        <w:t>мұндағы A</w:t>
      </w:r>
      <w:r w:rsidRPr="00CB4012">
        <w:rPr>
          <w:rFonts w:ascii="Times New Roman" w:hAnsi="Times New Roman" w:cs="Times New Roman"/>
          <w:sz w:val="32"/>
          <w:vertAlign w:val="subscript"/>
          <w:lang w:val="en-US"/>
        </w:rPr>
        <w:t>0</w:t>
      </w:r>
      <w:r w:rsidRPr="00CB4012">
        <w:rPr>
          <w:rFonts w:ascii="Times New Roman" w:hAnsi="Times New Roman" w:cs="Times New Roman"/>
          <w:sz w:val="32"/>
          <w:lang w:val="kk-KZ"/>
        </w:rPr>
        <w:t xml:space="preserve"> және E</w:t>
      </w:r>
      <w:r w:rsidRPr="00CB4012">
        <w:rPr>
          <w:rFonts w:ascii="Times New Roman" w:hAnsi="Times New Roman" w:cs="Times New Roman"/>
          <w:sz w:val="32"/>
          <w:vertAlign w:val="subscript"/>
          <w:lang w:val="kk-KZ"/>
        </w:rPr>
        <w:t>a</w:t>
      </w:r>
      <w:r w:rsidRPr="00CB4012">
        <w:rPr>
          <w:rFonts w:ascii="Times New Roman" w:hAnsi="Times New Roman" w:cs="Times New Roman"/>
          <w:sz w:val="32"/>
          <w:lang w:val="kk-KZ"/>
        </w:rPr>
        <w:t xml:space="preserve">, R тұрақтылар.  </w:t>
      </w:r>
      <w:r w:rsidRPr="00CB4012">
        <w:rPr>
          <w:rFonts w:ascii="Times New Roman" w:hAnsi="Times New Roman" w:cs="Times New Roman"/>
          <w:i/>
          <w:sz w:val="32"/>
          <w:lang w:val="kk-KZ"/>
        </w:rPr>
        <w:t>In (k) =f(1/T)</w:t>
      </w:r>
      <w:r w:rsidRPr="00CB4012">
        <w:rPr>
          <w:rFonts w:ascii="Times New Roman" w:hAnsi="Times New Roman" w:cs="Times New Roman"/>
          <w:sz w:val="32"/>
          <w:lang w:val="kk-KZ"/>
        </w:rPr>
        <w:t xml:space="preserve">-ге тәуелділігі сызықты (4.4-сурет).  </w:t>
      </w:r>
    </w:p>
    <w:p w:rsidR="00CB4012" w:rsidRDefault="00CB4012" w:rsidP="00AF2318">
      <w:pPr>
        <w:rPr>
          <w:rFonts w:ascii="Times New Roman" w:hAnsi="Times New Roman" w:cs="Times New Roman"/>
          <w:sz w:val="32"/>
          <w:lang w:val="en-US"/>
        </w:rPr>
      </w:pPr>
      <w:r>
        <w:rPr>
          <w:rFonts w:ascii="Times New Roman" w:hAnsi="Times New Roman" w:cs="Times New Roman"/>
          <w:noProof/>
          <w:sz w:val="32"/>
          <w:lang w:eastAsia="ru-RU"/>
        </w:rPr>
        <w:drawing>
          <wp:inline distT="0" distB="0" distL="0" distR="0">
            <wp:extent cx="5940425" cy="3106783"/>
            <wp:effectExtent l="0" t="0" r="3175" b="0"/>
            <wp:docPr id="7" name="Рисунок 7" descr="C:\Users\User\Downloads\WhatsApp Image 2021-10-27 at 15.1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1-10-27 at 15.13.0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106783"/>
                    </a:xfrm>
                    <a:prstGeom prst="rect">
                      <a:avLst/>
                    </a:prstGeom>
                    <a:noFill/>
                    <a:ln>
                      <a:noFill/>
                    </a:ln>
                  </pic:spPr>
                </pic:pic>
              </a:graphicData>
            </a:graphic>
          </wp:inline>
        </w:drawing>
      </w:r>
    </w:p>
    <w:p w:rsidR="00CB4012" w:rsidRPr="00CB4012" w:rsidRDefault="00CB4012" w:rsidP="00CB4012">
      <w:pPr>
        <w:jc w:val="center"/>
        <w:rPr>
          <w:rFonts w:ascii="Times New Roman" w:hAnsi="Times New Roman" w:cs="Times New Roman"/>
          <w:i/>
          <w:sz w:val="32"/>
          <w:lang w:val="en-US"/>
        </w:rPr>
      </w:pPr>
      <w:r w:rsidRPr="00CB4012">
        <w:rPr>
          <w:rFonts w:ascii="Times New Roman" w:hAnsi="Times New Roman" w:cs="Times New Roman"/>
          <w:i/>
          <w:sz w:val="32"/>
          <w:lang w:val="kk-KZ"/>
        </w:rPr>
        <w:t xml:space="preserve">Сурет </w:t>
      </w:r>
      <w:r w:rsidRPr="00CB4012">
        <w:rPr>
          <w:rFonts w:ascii="Times New Roman" w:hAnsi="Times New Roman" w:cs="Times New Roman"/>
          <w:i/>
          <w:sz w:val="32"/>
          <w:lang w:val="en-US"/>
        </w:rPr>
        <w:t>4.4.  ln (k) өзара температураға тәуелділігі</w:t>
      </w:r>
    </w:p>
    <w:p w:rsidR="00CB4012" w:rsidRDefault="00CB4012" w:rsidP="00AF2318">
      <w:pPr>
        <w:rPr>
          <w:rFonts w:ascii="Times New Roman" w:hAnsi="Times New Roman" w:cs="Times New Roman"/>
          <w:sz w:val="32"/>
          <w:lang w:val="en-US"/>
        </w:rPr>
      </w:pPr>
      <w:r>
        <w:rPr>
          <w:rFonts w:ascii="Times New Roman" w:hAnsi="Times New Roman" w:cs="Times New Roman"/>
          <w:sz w:val="32"/>
          <w:lang w:val="en-US"/>
        </w:rPr>
        <w:t xml:space="preserve">      </w:t>
      </w:r>
      <w:r w:rsidRPr="00CB4012">
        <w:rPr>
          <w:rFonts w:ascii="Times New Roman" w:hAnsi="Times New Roman" w:cs="Times New Roman"/>
          <w:sz w:val="32"/>
          <w:lang w:val="en-US"/>
        </w:rPr>
        <w:t xml:space="preserve">Өтпелі күй теориясының негізгі түсініктерін (белсендірілген кешен) әдістерді пайдалана отырып, элементар кванттық-химиялық жылдамдық константасын </w:t>
      </w:r>
      <w:r>
        <w:rPr>
          <w:rFonts w:ascii="Times New Roman" w:hAnsi="Times New Roman" w:cs="Times New Roman"/>
          <w:i/>
          <w:sz w:val="32"/>
          <w:lang w:val="en-US"/>
        </w:rPr>
        <w:t>k</w:t>
      </w:r>
      <w:r w:rsidRPr="00CB4012">
        <w:rPr>
          <w:rFonts w:ascii="Times New Roman" w:hAnsi="Times New Roman" w:cs="Times New Roman"/>
          <w:i/>
          <w:sz w:val="32"/>
          <w:vertAlign w:val="subscript"/>
          <w:lang w:val="en-US"/>
        </w:rPr>
        <w:t>T</w:t>
      </w:r>
      <w:r w:rsidRPr="00CB4012">
        <w:rPr>
          <w:rFonts w:ascii="Times New Roman" w:hAnsi="Times New Roman" w:cs="Times New Roman"/>
          <w:sz w:val="32"/>
          <w:lang w:val="en-US"/>
        </w:rPr>
        <w:t xml:space="preserve"> </w:t>
      </w:r>
      <w:r w:rsidR="00CF6C61">
        <w:rPr>
          <w:rFonts w:ascii="Times New Roman" w:hAnsi="Times New Roman" w:cs="Times New Roman"/>
          <w:sz w:val="32"/>
          <w:lang w:val="en-US"/>
        </w:rPr>
        <w:t>есептеуге болады</w:t>
      </w:r>
      <w:r w:rsidR="00CF6C61" w:rsidRPr="00CF6C61">
        <w:rPr>
          <w:rFonts w:ascii="Times New Roman" w:hAnsi="Times New Roman" w:cs="Times New Roman"/>
          <w:sz w:val="32"/>
          <w:lang w:val="en-US"/>
        </w:rPr>
        <w:t>.  Бұл есептеулерде маңызды рөлді концентрациямен өрнектелген активтендірілген комплекс түзілудің реакция жылдамдығының константасы мен тепе-теңдік константасы К</w:t>
      </w:r>
      <w:r w:rsidR="00CF6C61" w:rsidRPr="00CF6C61">
        <w:rPr>
          <w:rFonts w:ascii="Times New Roman" w:hAnsi="Times New Roman" w:cs="Times New Roman"/>
          <w:sz w:val="32"/>
          <w:vertAlign w:val="superscript"/>
          <w:lang w:val="en-US"/>
        </w:rPr>
        <w:t>≠</w:t>
      </w:r>
      <w:r w:rsidR="00CF6C61" w:rsidRPr="00CF6C61">
        <w:rPr>
          <w:rFonts w:ascii="Times New Roman" w:hAnsi="Times New Roman" w:cs="Times New Roman"/>
          <w:sz w:val="32"/>
          <w:vertAlign w:val="subscript"/>
          <w:lang w:val="en-US"/>
        </w:rPr>
        <w:t>c</w:t>
      </w:r>
      <w:r w:rsidR="00CF6C61" w:rsidRPr="00CF6C61">
        <w:rPr>
          <w:rFonts w:ascii="Times New Roman" w:hAnsi="Times New Roman" w:cs="Times New Roman"/>
          <w:sz w:val="32"/>
          <w:lang w:val="en-US"/>
        </w:rPr>
        <w:t>. [15] байланыстыратын Эйринг теңдеуі ойнайды.</w:t>
      </w:r>
    </w:p>
    <w:p w:rsidR="00CF6C61" w:rsidRDefault="00CF6C61" w:rsidP="00AF2318">
      <w:pPr>
        <w:rPr>
          <w:rFonts w:ascii="Times New Roman" w:hAnsi="Times New Roman" w:cs="Times New Roman"/>
          <w:sz w:val="32"/>
          <w:lang w:val="en-US"/>
        </w:rPr>
      </w:pPr>
      <w:r>
        <w:rPr>
          <w:rFonts w:ascii="Times New Roman" w:hAnsi="Times New Roman" w:cs="Times New Roman"/>
          <w:noProof/>
          <w:sz w:val="32"/>
          <w:lang w:eastAsia="ru-RU"/>
        </w:rPr>
        <w:drawing>
          <wp:inline distT="0" distB="0" distL="0" distR="0">
            <wp:extent cx="5940425" cy="713189"/>
            <wp:effectExtent l="0" t="0" r="3175" b="0"/>
            <wp:docPr id="8" name="Рисунок 8" descr="C:\Users\User\Downloads\WhatsApp Image 2021-10-27 at 15.3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1-10-27 at 15.32.5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713189"/>
                    </a:xfrm>
                    <a:prstGeom prst="rect">
                      <a:avLst/>
                    </a:prstGeom>
                    <a:noFill/>
                    <a:ln>
                      <a:noFill/>
                    </a:ln>
                  </pic:spPr>
                </pic:pic>
              </a:graphicData>
            </a:graphic>
          </wp:inline>
        </w:drawing>
      </w:r>
    </w:p>
    <w:p w:rsidR="00CF6C61" w:rsidRDefault="00CF6C61" w:rsidP="00AF2318">
      <w:pPr>
        <w:rPr>
          <w:rFonts w:ascii="Times New Roman" w:hAnsi="Times New Roman" w:cs="Times New Roman"/>
          <w:sz w:val="32"/>
          <w:lang w:val="en-US"/>
        </w:rPr>
      </w:pPr>
      <w:r w:rsidRPr="00CF6C61">
        <w:rPr>
          <w:rFonts w:ascii="Times New Roman" w:hAnsi="Times New Roman" w:cs="Times New Roman"/>
          <w:sz w:val="32"/>
          <w:lang w:val="en-US"/>
        </w:rPr>
        <w:lastRenderedPageBreak/>
        <w:t>мұндағы К</w:t>
      </w:r>
      <w:r w:rsidRPr="00CF6C61">
        <w:rPr>
          <w:rFonts w:ascii="Times New Roman" w:hAnsi="Times New Roman" w:cs="Times New Roman"/>
          <w:sz w:val="32"/>
          <w:vertAlign w:val="subscript"/>
          <w:lang w:val="en-US"/>
        </w:rPr>
        <w:t>b</w:t>
      </w:r>
      <w:r>
        <w:rPr>
          <w:rFonts w:ascii="Times New Roman" w:hAnsi="Times New Roman" w:cs="Times New Roman"/>
          <w:sz w:val="32"/>
          <w:vertAlign w:val="subscript"/>
          <w:lang w:val="en-US"/>
        </w:rPr>
        <w:t xml:space="preserve"> </w:t>
      </w:r>
      <w:r>
        <w:rPr>
          <w:rFonts w:ascii="Times New Roman" w:hAnsi="Times New Roman" w:cs="Times New Roman"/>
          <w:sz w:val="32"/>
          <w:lang w:val="en-US"/>
        </w:rPr>
        <w:t xml:space="preserve">- </w:t>
      </w:r>
      <w:r w:rsidRPr="00CF6C61">
        <w:rPr>
          <w:rFonts w:ascii="Times New Roman" w:hAnsi="Times New Roman" w:cs="Times New Roman"/>
          <w:sz w:val="32"/>
          <w:lang w:val="en-US"/>
        </w:rPr>
        <w:t xml:space="preserve">​​Больцман тұрақтысы, h - Планк тұрақтысы.  </w:t>
      </w:r>
      <w:r>
        <w:rPr>
          <w:rFonts w:ascii="Times New Roman" w:hAnsi="Times New Roman" w:cs="Times New Roman"/>
          <w:sz w:val="32"/>
          <w:lang w:val="en-US"/>
        </w:rPr>
        <w:t xml:space="preserve">     </w:t>
      </w:r>
    </w:p>
    <w:p w:rsidR="00CF6C61" w:rsidRDefault="00CF6C61" w:rsidP="00AF2318">
      <w:pPr>
        <w:rPr>
          <w:rFonts w:ascii="Times New Roman" w:hAnsi="Times New Roman" w:cs="Times New Roman"/>
          <w:sz w:val="32"/>
          <w:lang w:val="en-US"/>
        </w:rPr>
      </w:pPr>
      <w:r>
        <w:rPr>
          <w:rFonts w:ascii="Times New Roman" w:hAnsi="Times New Roman" w:cs="Times New Roman"/>
          <w:sz w:val="32"/>
          <w:lang w:val="en-US"/>
        </w:rPr>
        <w:t xml:space="preserve">      A</w:t>
      </w:r>
      <w:r w:rsidRPr="00CF6C61">
        <w:rPr>
          <w:rFonts w:ascii="Times New Roman" w:hAnsi="Times New Roman" w:cs="Times New Roman"/>
          <w:sz w:val="32"/>
          <w:lang w:val="en-US"/>
        </w:rPr>
        <w:t xml:space="preserve">ктивтендірілген комплекс түзілудің тепе-теңдік константасын есептеу, күйдің қалай болатынына байланысты өтпелі тәуелділік теориясының статистикалық және термодинамикалық нұсқаларын ажырату.  </w:t>
      </w:r>
    </w:p>
    <w:p w:rsidR="00CF6C61" w:rsidRDefault="00CF6C61" w:rsidP="00AF2318">
      <w:pPr>
        <w:rPr>
          <w:rFonts w:ascii="Times New Roman" w:hAnsi="Times New Roman" w:cs="Times New Roman"/>
          <w:sz w:val="32"/>
          <w:lang w:val="en-US"/>
        </w:rPr>
      </w:pPr>
      <w:r>
        <w:rPr>
          <w:rFonts w:ascii="Times New Roman" w:hAnsi="Times New Roman" w:cs="Times New Roman"/>
          <w:sz w:val="32"/>
          <w:lang w:val="en-US"/>
        </w:rPr>
        <w:t xml:space="preserve">       </w:t>
      </w:r>
      <w:r w:rsidRPr="00CF6C61">
        <w:rPr>
          <w:rFonts w:ascii="Times New Roman" w:hAnsi="Times New Roman" w:cs="Times New Roman"/>
          <w:sz w:val="32"/>
          <w:lang w:val="en-US"/>
        </w:rPr>
        <w:t>Статистикалық тәсілде тепе-теңдік константас</w:t>
      </w:r>
      <w:r>
        <w:rPr>
          <w:rFonts w:ascii="Times New Roman" w:hAnsi="Times New Roman" w:cs="Times New Roman"/>
          <w:sz w:val="32"/>
          <w:lang w:val="en-US"/>
        </w:rPr>
        <w:t>ы белсендірілген Q</w:t>
      </w:r>
      <w:r>
        <w:rPr>
          <w:rFonts w:ascii="Times New Roman" w:hAnsi="Times New Roman" w:cs="Times New Roman"/>
          <w:sz w:val="32"/>
          <w:vertAlign w:val="superscript"/>
          <w:lang w:val="en-US"/>
        </w:rPr>
        <w:t>≠</w:t>
      </w:r>
      <w:r>
        <w:rPr>
          <w:rFonts w:ascii="Times New Roman" w:hAnsi="Times New Roman" w:cs="Times New Roman"/>
          <w:sz w:val="32"/>
          <w:lang w:val="en-US"/>
        </w:rPr>
        <w:t xml:space="preserve"> </w:t>
      </w:r>
      <w:r w:rsidRPr="00CF6C61">
        <w:rPr>
          <w:rFonts w:ascii="Times New Roman" w:hAnsi="Times New Roman" w:cs="Times New Roman"/>
          <w:sz w:val="32"/>
          <w:lang w:val="en-US"/>
        </w:rPr>
        <w:t>комплексі</w:t>
      </w:r>
      <w:r>
        <w:rPr>
          <w:rFonts w:ascii="Times New Roman" w:hAnsi="Times New Roman" w:cs="Times New Roman"/>
          <w:sz w:val="32"/>
          <w:lang w:val="en-US"/>
        </w:rPr>
        <w:t>нің күйлерінің қосындысы және Q</w:t>
      </w:r>
      <w:r w:rsidRPr="00CF6C61">
        <w:rPr>
          <w:rFonts w:ascii="Times New Roman" w:hAnsi="Times New Roman" w:cs="Times New Roman"/>
          <w:sz w:val="32"/>
          <w:vertAlign w:val="subscript"/>
          <w:lang w:val="en-US"/>
        </w:rPr>
        <w:t>pear</w:t>
      </w:r>
      <w:r w:rsidRPr="00CF6C61">
        <w:rPr>
          <w:rFonts w:ascii="Times New Roman" w:hAnsi="Times New Roman" w:cs="Times New Roman"/>
          <w:sz w:val="32"/>
          <w:lang w:val="en-US"/>
        </w:rPr>
        <w:t xml:space="preserve"> реагенттерінің күйлерінің қосындысы арқылы өрнектеледі:</w:t>
      </w:r>
    </w:p>
    <w:p w:rsidR="00CF6C61" w:rsidRDefault="00CF6C61" w:rsidP="00AF2318">
      <w:pPr>
        <w:rPr>
          <w:rFonts w:ascii="Times New Roman" w:hAnsi="Times New Roman" w:cs="Times New Roman"/>
          <w:sz w:val="32"/>
          <w:lang w:val="en-US"/>
        </w:rPr>
      </w:pPr>
      <w:r>
        <w:rPr>
          <w:rFonts w:ascii="Times New Roman" w:hAnsi="Times New Roman" w:cs="Times New Roman"/>
          <w:noProof/>
          <w:sz w:val="32"/>
          <w:lang w:eastAsia="ru-RU"/>
        </w:rPr>
        <w:drawing>
          <wp:inline distT="0" distB="0" distL="0" distR="0">
            <wp:extent cx="5940425" cy="1104998"/>
            <wp:effectExtent l="0" t="0" r="3175" b="0"/>
            <wp:docPr id="9" name="Рисунок 9" descr="C:\Users\User\Downloads\WhatsApp Image 2021-10-27 at 15.3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1-10-27 at 15.33.4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1104998"/>
                    </a:xfrm>
                    <a:prstGeom prst="rect">
                      <a:avLst/>
                    </a:prstGeom>
                    <a:noFill/>
                    <a:ln>
                      <a:noFill/>
                    </a:ln>
                  </pic:spPr>
                </pic:pic>
              </a:graphicData>
            </a:graphic>
          </wp:inline>
        </w:drawing>
      </w:r>
    </w:p>
    <w:p w:rsidR="00CF6C61" w:rsidRDefault="00CF6C61" w:rsidP="00AF2318">
      <w:pPr>
        <w:rPr>
          <w:rFonts w:ascii="Times New Roman" w:hAnsi="Times New Roman" w:cs="Times New Roman"/>
          <w:sz w:val="32"/>
          <w:lang w:val="en-US"/>
        </w:rPr>
      </w:pPr>
      <w:r w:rsidRPr="00CF6C61">
        <w:rPr>
          <w:rFonts w:ascii="Times New Roman" w:hAnsi="Times New Roman" w:cs="Times New Roman"/>
          <w:sz w:val="32"/>
          <w:lang w:val="en-US"/>
        </w:rPr>
        <w:t>мұндағы N</w:t>
      </w:r>
      <w:r w:rsidRPr="00CF6C61">
        <w:rPr>
          <w:rFonts w:ascii="Times New Roman" w:hAnsi="Times New Roman" w:cs="Times New Roman"/>
          <w:sz w:val="32"/>
          <w:vertAlign w:val="subscript"/>
          <w:lang w:val="en-US"/>
        </w:rPr>
        <w:t xml:space="preserve">A </w:t>
      </w:r>
      <w:r w:rsidRPr="00CF6C61">
        <w:rPr>
          <w:rFonts w:ascii="Times New Roman" w:hAnsi="Times New Roman" w:cs="Times New Roman"/>
          <w:sz w:val="32"/>
          <w:lang w:val="en-US"/>
        </w:rPr>
        <w:t>– Авогадро саны, V – молекуланың қозғалатын көлемі, Е</w:t>
      </w:r>
      <w:r w:rsidR="000E40BF" w:rsidRPr="000E40BF">
        <w:rPr>
          <w:rFonts w:ascii="Times New Roman" w:hAnsi="Times New Roman" w:cs="Times New Roman"/>
          <w:sz w:val="32"/>
          <w:vertAlign w:val="superscript"/>
          <w:lang w:val="en-US"/>
        </w:rPr>
        <w:t>≠</w:t>
      </w:r>
      <w:r w:rsidR="000E40BF" w:rsidRPr="000E40BF">
        <w:rPr>
          <w:rFonts w:ascii="Times New Roman" w:hAnsi="Times New Roman" w:cs="Times New Roman"/>
          <w:sz w:val="32"/>
          <w:vertAlign w:val="subscript"/>
          <w:lang w:val="en-US"/>
        </w:rPr>
        <w:t>0</w:t>
      </w:r>
      <w:r w:rsidRPr="00CF6C61">
        <w:rPr>
          <w:rFonts w:ascii="Times New Roman" w:hAnsi="Times New Roman" w:cs="Times New Roman"/>
          <w:sz w:val="32"/>
          <w:lang w:val="en-US"/>
        </w:rPr>
        <w:t xml:space="preserve"> – 0 К реакцияның активтену энергиясы.</w:t>
      </w:r>
    </w:p>
    <w:p w:rsidR="00CF6C61" w:rsidRDefault="000E40BF" w:rsidP="00AF2318">
      <w:pPr>
        <w:rPr>
          <w:rFonts w:ascii="Times New Roman" w:hAnsi="Times New Roman" w:cs="Times New Roman"/>
          <w:sz w:val="32"/>
          <w:lang w:val="en-US"/>
        </w:rPr>
      </w:pPr>
      <w:r>
        <w:rPr>
          <w:rFonts w:ascii="Times New Roman" w:hAnsi="Times New Roman" w:cs="Times New Roman"/>
          <w:sz w:val="32"/>
          <w:lang w:val="en-US"/>
        </w:rPr>
        <w:t xml:space="preserve">        </w:t>
      </w:r>
      <w:r w:rsidR="00CF6C61" w:rsidRPr="00CF6C61">
        <w:rPr>
          <w:rFonts w:ascii="Times New Roman" w:hAnsi="Times New Roman" w:cs="Times New Roman"/>
          <w:sz w:val="32"/>
          <w:lang w:val="en-US"/>
        </w:rPr>
        <w:t>Идеал газ үшін күйлердің жалпы қосындысын күйлердің молекулалық қосындыларымен ауыстыруға болады, олар қозғалыстың әртүрлі түрлеріне сәйкес келетін факторлардың көбейтіндісі түрінде болуы мүмкін.</w:t>
      </w:r>
    </w:p>
    <w:p w:rsidR="00CF6C61" w:rsidRDefault="00CF6C61" w:rsidP="00AF2318">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5940425" cy="713189"/>
            <wp:effectExtent l="0" t="0" r="3175" b="0"/>
            <wp:docPr id="10" name="Рисунок 10" descr="C:\Users\User\Downloads\WhatsApp Image 2021-10-27 at 15.35.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21-10-27 at 15.35.05.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713189"/>
                    </a:xfrm>
                    <a:prstGeom prst="rect">
                      <a:avLst/>
                    </a:prstGeom>
                    <a:noFill/>
                    <a:ln>
                      <a:noFill/>
                    </a:ln>
                  </pic:spPr>
                </pic:pic>
              </a:graphicData>
            </a:graphic>
          </wp:inline>
        </w:drawing>
      </w:r>
      <w:r w:rsidR="000E40BF">
        <w:rPr>
          <w:rFonts w:ascii="Times New Roman" w:hAnsi="Times New Roman" w:cs="Times New Roman"/>
          <w:sz w:val="32"/>
          <w:lang w:val="en-US"/>
        </w:rPr>
        <w:t xml:space="preserve">Q </w:t>
      </w:r>
      <w:r w:rsidR="000E40BF" w:rsidRPr="000E40BF">
        <w:rPr>
          <w:rFonts w:ascii="Times New Roman" w:hAnsi="Times New Roman" w:cs="Times New Roman"/>
          <w:i/>
          <w:sz w:val="32"/>
          <w:vertAlign w:val="subscript"/>
        </w:rPr>
        <w:t>пост</w:t>
      </w:r>
      <w:r w:rsidR="000E40BF" w:rsidRPr="000E40BF">
        <w:rPr>
          <w:rFonts w:ascii="Times New Roman" w:hAnsi="Times New Roman" w:cs="Times New Roman"/>
          <w:i/>
          <w:sz w:val="32"/>
          <w:vertAlign w:val="subscript"/>
          <w:lang w:val="en-US"/>
        </w:rPr>
        <w:t>.</w:t>
      </w:r>
      <w:r w:rsidRPr="00CF6C61">
        <w:rPr>
          <w:rFonts w:ascii="Times New Roman" w:hAnsi="Times New Roman" w:cs="Times New Roman"/>
          <w:sz w:val="32"/>
          <w:lang w:val="en-US"/>
        </w:rPr>
        <w:t>-ның трансляциялық бөлу функциясының шамасы молекуланың массасымен анықталады</w:t>
      </w:r>
      <w:r w:rsidR="00E54A6D">
        <w:rPr>
          <w:rFonts w:ascii="Times New Roman" w:hAnsi="Times New Roman" w:cs="Times New Roman"/>
          <w:sz w:val="32"/>
          <w:lang w:val="kk-KZ"/>
        </w:rPr>
        <w:t>.</w:t>
      </w:r>
    </w:p>
    <w:p w:rsidR="00E54A6D" w:rsidRDefault="001E67DA" w:rsidP="00AF2318">
      <w:pPr>
        <w:rPr>
          <w:rFonts w:ascii="Times New Roman" w:hAnsi="Times New Roman" w:cs="Times New Roman"/>
          <w:sz w:val="32"/>
          <w:lang w:val="kk-KZ"/>
        </w:rPr>
      </w:pPr>
      <w:r w:rsidRPr="001E67DA">
        <w:rPr>
          <w:rFonts w:ascii="Times New Roman" w:hAnsi="Times New Roman" w:cs="Times New Roman"/>
          <w:sz w:val="32"/>
          <w:lang w:val="kk-KZ"/>
        </w:rPr>
        <w:t>Көп атомды молекулаларда қозғалыстың басқа түрі мүмкін - молекуланың бір бөлігінің екіншісіне қатысты айналуы. Жалпы күйлерді есептеген кезде ішкі айналуды ескеру керек. Ішкі айналу еркіндік діріл дәрежесінің санын азайтады</w:t>
      </w:r>
      <w:r>
        <w:rPr>
          <w:rFonts w:ascii="Times New Roman" w:hAnsi="Times New Roman" w:cs="Times New Roman"/>
          <w:sz w:val="32"/>
          <w:lang w:val="kk-KZ"/>
        </w:rPr>
        <w:t xml:space="preserve">. </w:t>
      </w:r>
      <w:r w:rsidRPr="001E67DA">
        <w:rPr>
          <w:rFonts w:ascii="Times New Roman" w:hAnsi="Times New Roman" w:cs="Times New Roman"/>
          <w:sz w:val="32"/>
          <w:lang w:val="kk-KZ"/>
        </w:rPr>
        <w:t xml:space="preserve">Жалпы жағдайда, молекулада айналу қозғалысының еркіндік дәрежесі S болуы мүмкін, оның үшеуі тұтастай молекуланың айналуына және S-3 ішкі айналуына қатысты. Ішкі ротацияны есепке алу өте қиын мәселе болып табылады, әсіресе айналу кедергісі болған жағдайда. Полиатомды молекулалардағы ішкі айналу мәселесін шешу әдісін </w:t>
      </w:r>
      <w:r w:rsidRPr="001E67DA">
        <w:rPr>
          <w:rFonts w:ascii="Times New Roman" w:hAnsi="Times New Roman" w:cs="Times New Roman"/>
          <w:sz w:val="32"/>
          <w:lang w:val="kk-KZ"/>
        </w:rPr>
        <w:lastRenderedPageBreak/>
        <w:t>алғаш рет Питцер ұсынған.</w:t>
      </w:r>
      <w:r w:rsidRPr="001E67DA">
        <w:rPr>
          <w:lang w:val="kk-KZ"/>
        </w:rPr>
        <w:t xml:space="preserve"> </w:t>
      </w:r>
      <w:r w:rsidRPr="001E67DA">
        <w:rPr>
          <w:rFonts w:ascii="Times New Roman" w:hAnsi="Times New Roman" w:cs="Times New Roman"/>
          <w:sz w:val="32"/>
          <w:lang w:val="kk-KZ"/>
        </w:rPr>
        <w:t>Ол ішкі айналымның термодинамикалық функцияларға (мысалы, жылу сыйымдылығы мен энтропияға) қосқан үлесін ол алғаш рет алған арнайы кестелер арқылы бағалауға болатынын көрсетті. Екі айнымалы ретінде біз U0 потенциалдық тосқауыл биіктігінің KbT-ге қатынасын және еркін айналу күйлері бойынша қосындының кері мәнін 1/Qfr қабылдай аламыз.</w:t>
      </w:r>
    </w:p>
    <w:p w:rsidR="001E67DA" w:rsidRDefault="001E67DA" w:rsidP="00AF2318">
      <w:pPr>
        <w:rPr>
          <w:rFonts w:ascii="Times New Roman" w:hAnsi="Times New Roman" w:cs="Times New Roman"/>
          <w:sz w:val="32"/>
          <w:lang w:val="kk-KZ"/>
        </w:rPr>
      </w:pPr>
      <w:r w:rsidRPr="001E67DA">
        <w:rPr>
          <w:rFonts w:ascii="Times New Roman" w:hAnsi="Times New Roman" w:cs="Times New Roman"/>
          <w:sz w:val="32"/>
          <w:lang w:val="kk-KZ"/>
        </w:rPr>
        <w:t>Салыстырмалы түрде қарапайым тапсырма күйлер бойынша тербеліс қосындысының мәнін есептеу болып табылады. Сызықты емес молекула 3N-6, ал сызықты 3N-5 тербелістерді орындай алатыны белгілі. Егер молекуланың ішкі айналумен байланысты еркіндік дәрежесі болса, онда тербелістердің саны сәйкесінше азаяды. Жалпы жағдайда тербеліс саны n болатын молекула үшін күйлер бойынша тербеліс қосындысы келесі түрде болады:</w:t>
      </w:r>
    </w:p>
    <w:p w:rsidR="001E67DA" w:rsidRPr="00E54A6D" w:rsidRDefault="001E67DA" w:rsidP="00AF2318">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5734939" cy="14675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10518" t="67857" r="59816" b="17857"/>
                    <a:stretch>
                      <a:fillRect/>
                    </a:stretch>
                  </pic:blipFill>
                  <pic:spPr bwMode="auto">
                    <a:xfrm>
                      <a:off x="0" y="0"/>
                      <a:ext cx="5734939" cy="1467555"/>
                    </a:xfrm>
                    <a:prstGeom prst="rect">
                      <a:avLst/>
                    </a:prstGeom>
                    <a:noFill/>
                    <a:ln w="9525">
                      <a:noFill/>
                      <a:miter lim="800000"/>
                      <a:headEnd/>
                      <a:tailEnd/>
                    </a:ln>
                  </pic:spPr>
                </pic:pic>
              </a:graphicData>
            </a:graphic>
          </wp:inline>
        </w:drawing>
      </w:r>
    </w:p>
    <w:p w:rsidR="00AF2318" w:rsidRDefault="001E67DA" w:rsidP="001E67DA">
      <w:pPr>
        <w:rPr>
          <w:rFonts w:ascii="Times New Roman" w:hAnsi="Times New Roman" w:cs="Times New Roman"/>
          <w:sz w:val="32"/>
          <w:lang w:val="kk-KZ"/>
        </w:rPr>
      </w:pPr>
      <w:r w:rsidRPr="001E67DA">
        <w:rPr>
          <w:rFonts w:ascii="Times New Roman" w:hAnsi="Times New Roman" w:cs="Times New Roman"/>
          <w:sz w:val="32"/>
          <w:lang w:val="kk-KZ"/>
        </w:rPr>
        <w:t>Элементар химиялық реакциялардың константаларын есептеудің статистикалық нұсқасы практикалық есептеулер үшін ыңғайлы.</w:t>
      </w:r>
      <w:r>
        <w:rPr>
          <w:rFonts w:ascii="Times New Roman" w:hAnsi="Times New Roman" w:cs="Times New Roman"/>
          <w:sz w:val="32"/>
          <w:lang w:val="kk-KZ"/>
        </w:rPr>
        <w:t xml:space="preserve"> Жылдамдықтары </w:t>
      </w:r>
      <w:r w:rsidRPr="001E67DA">
        <w:rPr>
          <w:rFonts w:ascii="Times New Roman" w:hAnsi="Times New Roman" w:cs="Times New Roman"/>
          <w:sz w:val="32"/>
          <w:lang w:val="kk-KZ"/>
        </w:rPr>
        <w:t>әртүрлі қозғалыс түрлерімен байланысты активтендіру энтропиясының құрамдастарын дұрыс бағалау: тербелмелі, айналмалы.</w:t>
      </w:r>
      <w:r>
        <w:rPr>
          <w:rFonts w:ascii="Times New Roman" w:hAnsi="Times New Roman" w:cs="Times New Roman"/>
          <w:sz w:val="32"/>
          <w:lang w:val="kk-KZ"/>
        </w:rPr>
        <w:t xml:space="preserve"> </w:t>
      </w:r>
      <w:r w:rsidRPr="001E67DA">
        <w:rPr>
          <w:rFonts w:ascii="Times New Roman" w:hAnsi="Times New Roman" w:cs="Times New Roman"/>
          <w:sz w:val="32"/>
          <w:lang w:val="kk-KZ"/>
        </w:rPr>
        <w:t>Мономолекулалық ыдырау реакциялары үшін активтендіру энтропиясының трансляциял</w:t>
      </w:r>
      <w:r>
        <w:rPr>
          <w:rFonts w:ascii="Times New Roman" w:hAnsi="Times New Roman" w:cs="Times New Roman"/>
          <w:sz w:val="32"/>
          <w:lang w:val="kk-KZ"/>
        </w:rPr>
        <w:t xml:space="preserve">ық компонентін елемеуге болады. </w:t>
      </w:r>
      <w:r w:rsidRPr="001E67DA">
        <w:rPr>
          <w:rFonts w:ascii="Times New Roman" w:hAnsi="Times New Roman" w:cs="Times New Roman"/>
          <w:sz w:val="32"/>
          <w:lang w:val="kk-KZ"/>
        </w:rPr>
        <w:t>Соған қарамастан, алынған мәліметтерді талдау үшін термодинамикалық тәсілдің белгілі артықшылығы бар. Термодинамиканың белгілі формулаларын пайдалана отырып, активтендірілген комплекс түзілудің тепе-теңдік константасын</w:t>
      </w:r>
      <w:r>
        <w:rPr>
          <w:rFonts w:ascii="Times New Roman" w:hAnsi="Times New Roman" w:cs="Times New Roman"/>
          <w:sz w:val="32"/>
          <w:lang w:val="kk-KZ"/>
        </w:rPr>
        <w:t xml:space="preserve"> еркін түрде өрнектеуге болады. </w:t>
      </w:r>
      <w:r w:rsidRPr="001E67DA">
        <w:rPr>
          <w:rFonts w:ascii="Times New Roman" w:hAnsi="Times New Roman" w:cs="Times New Roman"/>
          <w:sz w:val="32"/>
          <w:lang w:val="kk-KZ"/>
        </w:rPr>
        <w:t xml:space="preserve">Өрнектер бойынша сәйкесінше активтену энтальпиясы, активтену энтропиясы және активтенудің </w:t>
      </w:r>
      <w:r>
        <w:rPr>
          <w:rFonts w:ascii="Times New Roman" w:hAnsi="Times New Roman" w:cs="Times New Roman"/>
          <w:sz w:val="32"/>
          <w:lang w:val="kk-KZ"/>
        </w:rPr>
        <w:t xml:space="preserve">Гиббс бос энергиясы есептеледі. </w:t>
      </w:r>
      <w:r w:rsidRPr="001E67DA">
        <w:rPr>
          <w:rFonts w:ascii="Times New Roman" w:hAnsi="Times New Roman" w:cs="Times New Roman"/>
          <w:sz w:val="32"/>
          <w:lang w:val="kk-KZ"/>
        </w:rPr>
        <w:t xml:space="preserve">Гиббс активтену энергиясы </w:t>
      </w:r>
      <w:r w:rsidRPr="001E67DA">
        <w:rPr>
          <w:rFonts w:ascii="Times New Roman" w:hAnsi="Times New Roman" w:cs="Times New Roman"/>
          <w:sz w:val="32"/>
          <w:lang w:val="kk-KZ"/>
        </w:rPr>
        <w:lastRenderedPageBreak/>
        <w:t>(</w:t>
      </w:r>
      <w:r w:rsidRPr="001E67DA">
        <w:rPr>
          <w:rFonts w:ascii="Times New Roman" w:hAnsi="Times New Roman" w:cs="Times New Roman"/>
          <w:sz w:val="32"/>
          <w:lang w:val="kk-KZ"/>
        </w:rPr>
        <w:t>G</w:t>
      </w:r>
      <w:r w:rsidRPr="001E67DA">
        <w:rPr>
          <w:rFonts w:ascii="Times New Roman" w:hAnsi="Times New Roman" w:cs="Times New Roman"/>
          <w:sz w:val="32"/>
          <w:lang w:val="kk-KZ"/>
        </w:rPr>
        <w:t>), сонымен қатар активтендіру энтропиясы (</w:t>
      </w:r>
      <w:r w:rsidRPr="001E67DA">
        <w:rPr>
          <w:rFonts w:ascii="Times New Roman" w:hAnsi="Times New Roman" w:cs="Times New Roman"/>
          <w:sz w:val="32"/>
          <w:lang w:val="kk-KZ"/>
        </w:rPr>
        <w:t>S</w:t>
      </w:r>
      <w:r w:rsidRPr="001E67DA">
        <w:rPr>
          <w:rFonts w:ascii="Times New Roman" w:hAnsi="Times New Roman" w:cs="Times New Roman"/>
          <w:sz w:val="32"/>
          <w:lang w:val="kk-KZ"/>
        </w:rPr>
        <w:t>) және активация энтальпиясы (</w:t>
      </w:r>
      <w:r w:rsidRPr="001E67DA">
        <w:rPr>
          <w:rFonts w:ascii="Times New Roman" w:hAnsi="Times New Roman" w:cs="Times New Roman"/>
          <w:sz w:val="32"/>
          <w:lang w:val="kk-KZ"/>
        </w:rPr>
        <w:t>H</w:t>
      </w:r>
      <w:r w:rsidRPr="001E67DA">
        <w:rPr>
          <w:rFonts w:ascii="Times New Roman" w:hAnsi="Times New Roman" w:cs="Times New Roman"/>
          <w:sz w:val="32"/>
          <w:lang w:val="kk-KZ"/>
        </w:rPr>
        <w:t>)</w:t>
      </w:r>
      <w:r>
        <w:rPr>
          <w:rFonts w:ascii="Times New Roman" w:hAnsi="Times New Roman" w:cs="Times New Roman"/>
          <w:sz w:val="32"/>
          <w:lang w:val="kk-KZ"/>
        </w:rPr>
        <w:t>.</w:t>
      </w:r>
    </w:p>
    <w:p w:rsidR="001E67DA" w:rsidRDefault="001E67DA" w:rsidP="001E67DA">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5811989" cy="121920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11659" t="49286" r="58410" b="38928"/>
                    <a:stretch>
                      <a:fillRect/>
                    </a:stretch>
                  </pic:blipFill>
                  <pic:spPr bwMode="auto">
                    <a:xfrm>
                      <a:off x="0" y="0"/>
                      <a:ext cx="5811989" cy="1219200"/>
                    </a:xfrm>
                    <a:prstGeom prst="rect">
                      <a:avLst/>
                    </a:prstGeom>
                    <a:noFill/>
                    <a:ln w="9525">
                      <a:noFill/>
                      <a:miter lim="800000"/>
                      <a:headEnd/>
                      <a:tailEnd/>
                    </a:ln>
                  </pic:spPr>
                </pic:pic>
              </a:graphicData>
            </a:graphic>
          </wp:inline>
        </w:drawing>
      </w:r>
    </w:p>
    <w:p w:rsidR="001E67DA" w:rsidRDefault="001E67DA" w:rsidP="001E67DA">
      <w:pPr>
        <w:rPr>
          <w:rFonts w:ascii="Times New Roman" w:hAnsi="Times New Roman" w:cs="Times New Roman"/>
          <w:sz w:val="32"/>
          <w:lang w:val="kk-KZ"/>
        </w:rPr>
      </w:pPr>
      <w:r w:rsidRPr="001E67DA">
        <w:rPr>
          <w:rFonts w:ascii="Times New Roman" w:hAnsi="Times New Roman" w:cs="Times New Roman"/>
          <w:sz w:val="32"/>
          <w:lang w:val="kk-KZ"/>
        </w:rPr>
        <w:t>Біз негізінен болашақта айналысатын мономолекулалық реакциялар үшін белсендірілген кешеннің түзілуі бөлшектер санының өзгеруінсіз жүреді, сондықтан жылдамдық константасы түрінде ұсынылуы мүмкін.</w:t>
      </w:r>
    </w:p>
    <w:p w:rsidR="001E67DA" w:rsidRDefault="001E67DA" w:rsidP="001E67DA">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5306688" cy="1151467"/>
            <wp:effectExtent l="19050" t="0" r="8262"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2610" t="46786" r="57650" b="41071"/>
                    <a:stretch>
                      <a:fillRect/>
                    </a:stretch>
                  </pic:blipFill>
                  <pic:spPr bwMode="auto">
                    <a:xfrm>
                      <a:off x="0" y="0"/>
                      <a:ext cx="5306688" cy="1151467"/>
                    </a:xfrm>
                    <a:prstGeom prst="rect">
                      <a:avLst/>
                    </a:prstGeom>
                    <a:noFill/>
                    <a:ln w="9525">
                      <a:noFill/>
                      <a:miter lim="800000"/>
                      <a:headEnd/>
                      <a:tailEnd/>
                    </a:ln>
                  </pic:spPr>
                </pic:pic>
              </a:graphicData>
            </a:graphic>
          </wp:inline>
        </w:drawing>
      </w:r>
    </w:p>
    <w:p w:rsidR="001E67DA" w:rsidRDefault="001E67DA" w:rsidP="001E67DA">
      <w:pPr>
        <w:rPr>
          <w:rFonts w:ascii="Times New Roman" w:hAnsi="Times New Roman" w:cs="Times New Roman"/>
          <w:sz w:val="32"/>
          <w:lang w:val="kk-KZ"/>
        </w:rPr>
      </w:pPr>
      <w:r w:rsidRPr="001E67DA">
        <w:rPr>
          <w:rFonts w:ascii="Times New Roman" w:hAnsi="Times New Roman" w:cs="Times New Roman"/>
          <w:sz w:val="32"/>
          <w:lang w:val="kk-KZ"/>
        </w:rPr>
        <w:t>Аррениус теңдеуімен (4.1) ұқсастық бойынша A0 экспоненциалды факторға дейінгі келесідей өрнектелуі мүмкін.</w:t>
      </w:r>
    </w:p>
    <w:p w:rsidR="001E67DA" w:rsidRDefault="001E67DA" w:rsidP="001E67DA">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4551321" cy="1196622"/>
            <wp:effectExtent l="19050" t="0" r="1629"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52354" t="35357" r="28171" b="55000"/>
                    <a:stretch>
                      <a:fillRect/>
                    </a:stretch>
                  </pic:blipFill>
                  <pic:spPr bwMode="auto">
                    <a:xfrm>
                      <a:off x="0" y="0"/>
                      <a:ext cx="4551321" cy="1196622"/>
                    </a:xfrm>
                    <a:prstGeom prst="rect">
                      <a:avLst/>
                    </a:prstGeom>
                    <a:noFill/>
                    <a:ln w="9525">
                      <a:noFill/>
                      <a:miter lim="800000"/>
                      <a:headEnd/>
                      <a:tailEnd/>
                    </a:ln>
                  </pic:spPr>
                </pic:pic>
              </a:graphicData>
            </a:graphic>
          </wp:inline>
        </w:drawing>
      </w:r>
    </w:p>
    <w:p w:rsidR="001E67DA" w:rsidRDefault="001E67DA" w:rsidP="001E67DA">
      <w:pPr>
        <w:rPr>
          <w:rFonts w:ascii="Times New Roman" w:hAnsi="Times New Roman" w:cs="Times New Roman"/>
          <w:sz w:val="32"/>
          <w:lang w:val="kk-KZ"/>
        </w:rPr>
      </w:pPr>
      <w:r w:rsidRPr="001E67DA">
        <w:rPr>
          <w:rFonts w:ascii="Times New Roman" w:hAnsi="Times New Roman" w:cs="Times New Roman"/>
          <w:sz w:val="32"/>
          <w:lang w:val="kk-KZ"/>
        </w:rPr>
        <w:t>мұндағы T – есептеу және тәжірибе жүргізілетін температура. Экспоненциалды А к</w:t>
      </w:r>
      <w:r>
        <w:rPr>
          <w:rFonts w:ascii="Times New Roman" w:hAnsi="Times New Roman" w:cs="Times New Roman"/>
          <w:sz w:val="32"/>
          <w:lang w:val="kk-KZ"/>
        </w:rPr>
        <w:t xml:space="preserve">оэффициентін есептеу үшін қажет </w:t>
      </w:r>
      <w:r w:rsidRPr="001E67DA">
        <w:rPr>
          <w:rFonts w:ascii="Times New Roman" w:hAnsi="Times New Roman" w:cs="Times New Roman"/>
          <w:sz w:val="32"/>
          <w:lang w:val="kk-KZ"/>
        </w:rPr>
        <w:t>Элементар химиялық реакциялардың константаларын есептеудің статистикалық нұсқасы практикалық есептеулер үшін ыңғайлы.</w:t>
      </w:r>
      <w:r>
        <w:rPr>
          <w:rFonts w:ascii="Times New Roman" w:hAnsi="Times New Roman" w:cs="Times New Roman"/>
          <w:sz w:val="32"/>
          <w:lang w:val="kk-KZ"/>
        </w:rPr>
        <w:t xml:space="preserve"> </w:t>
      </w:r>
      <w:r w:rsidRPr="001E67DA">
        <w:rPr>
          <w:rFonts w:ascii="Times New Roman" w:hAnsi="Times New Roman" w:cs="Times New Roman"/>
          <w:sz w:val="32"/>
          <w:lang w:val="kk-KZ"/>
        </w:rPr>
        <w:t>Жылдамдықтары</w:t>
      </w:r>
      <w:r>
        <w:rPr>
          <w:rFonts w:ascii="Times New Roman" w:hAnsi="Times New Roman" w:cs="Times New Roman"/>
          <w:sz w:val="32"/>
          <w:lang w:val="kk-KZ"/>
        </w:rPr>
        <w:t xml:space="preserve"> </w:t>
      </w:r>
      <w:r w:rsidRPr="001E67DA">
        <w:rPr>
          <w:rFonts w:ascii="Times New Roman" w:hAnsi="Times New Roman" w:cs="Times New Roman"/>
          <w:sz w:val="32"/>
          <w:lang w:val="kk-KZ"/>
        </w:rPr>
        <w:t>әртүрлі қозғалыс түрлерімен байланысты активтендіру энтропиясының құрамдастарын дұрыс бағалау: тербелмелі, айналмалы. Мономолекулалық ыдырау реакциялары үшін активтендіру энтропиясының трансляциялық компонентін елемеуге болады.</w:t>
      </w:r>
      <w:r w:rsidRPr="001E67DA">
        <w:rPr>
          <w:lang w:val="kk-KZ"/>
        </w:rPr>
        <w:t xml:space="preserve"> </w:t>
      </w:r>
      <w:r>
        <w:rPr>
          <w:rFonts w:ascii="Times New Roman" w:hAnsi="Times New Roman" w:cs="Times New Roman"/>
          <w:sz w:val="32"/>
          <w:lang w:val="kk-KZ"/>
        </w:rPr>
        <w:t>Ө</w:t>
      </w:r>
      <w:r w:rsidRPr="001E67DA">
        <w:rPr>
          <w:rFonts w:ascii="Times New Roman" w:hAnsi="Times New Roman" w:cs="Times New Roman"/>
          <w:sz w:val="32"/>
          <w:lang w:val="kk-KZ"/>
        </w:rPr>
        <w:t xml:space="preserve">рнектерден сәйкес активтену энтальпиясы, </w:t>
      </w:r>
      <w:r w:rsidRPr="001E67DA">
        <w:rPr>
          <w:rFonts w:ascii="Times New Roman" w:hAnsi="Times New Roman" w:cs="Times New Roman"/>
          <w:sz w:val="32"/>
          <w:lang w:val="kk-KZ"/>
        </w:rPr>
        <w:lastRenderedPageBreak/>
        <w:t>активтену энтропиясы және активтенудің Гиббс бос энергиясы есептеледі.</w:t>
      </w:r>
    </w:p>
    <w:p w:rsidR="001E67DA" w:rsidRDefault="001E67DA" w:rsidP="001E67DA">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3462296" cy="1603023"/>
            <wp:effectExtent l="19050" t="0" r="4804"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l="53496" t="38571" r="25206" b="42857"/>
                    <a:stretch>
                      <a:fillRect/>
                    </a:stretch>
                  </pic:blipFill>
                  <pic:spPr bwMode="auto">
                    <a:xfrm>
                      <a:off x="0" y="0"/>
                      <a:ext cx="3462296" cy="1603023"/>
                    </a:xfrm>
                    <a:prstGeom prst="rect">
                      <a:avLst/>
                    </a:prstGeom>
                    <a:noFill/>
                    <a:ln w="9525">
                      <a:noFill/>
                      <a:miter lim="800000"/>
                      <a:headEnd/>
                      <a:tailEnd/>
                    </a:ln>
                  </pic:spPr>
                </pic:pic>
              </a:graphicData>
            </a:graphic>
          </wp:inline>
        </w:drawing>
      </w:r>
    </w:p>
    <w:p w:rsidR="001E67DA"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Реакцияның жылу эффектісі (эн</w:t>
      </w:r>
      <w:r>
        <w:rPr>
          <w:rFonts w:ascii="Times New Roman" w:hAnsi="Times New Roman" w:cs="Times New Roman"/>
          <w:sz w:val="32"/>
          <w:lang w:val="kk-KZ"/>
        </w:rPr>
        <w:t xml:space="preserve">тальпиясы) келесідей есептеледі </w:t>
      </w:r>
      <w:r w:rsidRPr="00D96860">
        <w:rPr>
          <w:rFonts w:ascii="Times New Roman" w:hAnsi="Times New Roman" w:cs="Times New Roman"/>
          <w:sz w:val="32"/>
          <w:lang w:val="kk-KZ"/>
        </w:rPr>
        <w:t>экспоненциалды факт</w:t>
      </w:r>
      <w:r>
        <w:rPr>
          <w:rFonts w:ascii="Times New Roman" w:hAnsi="Times New Roman" w:cs="Times New Roman"/>
          <w:sz w:val="32"/>
          <w:lang w:val="kk-KZ"/>
        </w:rPr>
        <w:t xml:space="preserve">ор A0 түрінде өрнектелуі мүмкін </w:t>
      </w:r>
      <w:r w:rsidRPr="00D96860">
        <w:rPr>
          <w:rFonts w:ascii="Times New Roman" w:hAnsi="Times New Roman" w:cs="Times New Roman"/>
          <w:sz w:val="32"/>
          <w:lang w:val="kk-KZ"/>
        </w:rPr>
        <w:t>(4.15) теңдеуіне сәйкес өнімдердің түзілу энтальпияларының қосындысы мен реакцияға түсетін заттардың түзілу энтальпияларының қосындысының арасындағы айырмашылық</w:t>
      </w:r>
    </w:p>
    <w:p w:rsidR="00D96860" w:rsidRDefault="00D96860" w:rsidP="00D96860">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6068253" cy="857956"/>
            <wp:effectExtent l="19050" t="0" r="8697"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l="56538" t="38571" r="19311" b="55000"/>
                    <a:stretch>
                      <a:fillRect/>
                    </a:stretch>
                  </pic:blipFill>
                  <pic:spPr bwMode="auto">
                    <a:xfrm>
                      <a:off x="0" y="0"/>
                      <a:ext cx="6068253" cy="857956"/>
                    </a:xfrm>
                    <a:prstGeom prst="rect">
                      <a:avLst/>
                    </a:prstGeom>
                    <a:noFill/>
                    <a:ln w="9525">
                      <a:noFill/>
                      <a:miter lim="800000"/>
                      <a:headEnd/>
                      <a:tailEnd/>
                    </a:ln>
                  </pic:spPr>
                </pic:pic>
              </a:graphicData>
            </a:graphic>
          </wp:inline>
        </w:drawing>
      </w:r>
    </w:p>
    <w:p w:rsidR="00D96860" w:rsidRDefault="00D96860" w:rsidP="00D96860">
      <w:pPr>
        <w:rPr>
          <w:rFonts w:ascii="Times New Roman" w:hAnsi="Times New Roman" w:cs="Times New Roman"/>
          <w:sz w:val="32"/>
          <w:lang w:val="kk-KZ"/>
        </w:rPr>
      </w:pPr>
      <w:r w:rsidRPr="00D96860">
        <w:rPr>
          <w:rFonts w:ascii="Times New Roman" w:hAnsi="Times New Roman" w:cs="Times New Roman"/>
          <w:b/>
          <w:sz w:val="32"/>
          <w:lang w:val="kk-KZ"/>
        </w:rPr>
        <w:t>4.1-мысал</w:t>
      </w:r>
      <w:r w:rsidRPr="00D96860">
        <w:rPr>
          <w:rFonts w:ascii="Times New Roman" w:hAnsi="Times New Roman" w:cs="Times New Roman"/>
          <w:sz w:val="32"/>
          <w:lang w:val="kk-KZ"/>
        </w:rPr>
        <w:t xml:space="preserve"> Гаусс 09W бағдарламасын пайдаланып нитроэтанның қышқылды түрінің түзілу реакциясын зерттеңіз. Реакцияның активтену энтальпиясы мен энтальпиясының мәндерін есептеңіз. ln (k) = f (1 / T) тәуелділігінің графигін тұрғызыңыз және T = 700 К к</w:t>
      </w:r>
      <w:r>
        <w:rPr>
          <w:rFonts w:ascii="Times New Roman" w:hAnsi="Times New Roman" w:cs="Times New Roman"/>
          <w:sz w:val="32"/>
          <w:lang w:val="kk-KZ"/>
        </w:rPr>
        <w:t xml:space="preserve">езінде ln (A0) мәнін анықтаңыз. </w:t>
      </w:r>
      <w:r w:rsidRPr="00D96860">
        <w:rPr>
          <w:rFonts w:ascii="Times New Roman" w:hAnsi="Times New Roman" w:cs="Times New Roman"/>
          <w:sz w:val="32"/>
          <w:lang w:val="kk-KZ"/>
        </w:rPr>
        <w:t>Нитроалкандардың қышқылды түрінің түзілуі сутегі атомының көміртектен нитротоптың оттегі атомына ауысу реакциясы болып табылады (4.5-сурет).</w:t>
      </w:r>
    </w:p>
    <w:p w:rsidR="00D96860" w:rsidRDefault="00D96860" w:rsidP="00D96860">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3447328" cy="1512711"/>
            <wp:effectExtent l="19050" t="0" r="722"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l="11469" t="38571" r="53831" b="32857"/>
                    <a:stretch>
                      <a:fillRect/>
                    </a:stretch>
                  </pic:blipFill>
                  <pic:spPr bwMode="auto">
                    <a:xfrm>
                      <a:off x="0" y="0"/>
                      <a:ext cx="3447328" cy="1512711"/>
                    </a:xfrm>
                    <a:prstGeom prst="rect">
                      <a:avLst/>
                    </a:prstGeom>
                    <a:noFill/>
                    <a:ln w="9525">
                      <a:noFill/>
                      <a:miter lim="800000"/>
                      <a:headEnd/>
                      <a:tailEnd/>
                    </a:ln>
                  </pic:spPr>
                </pic:pic>
              </a:graphicData>
            </a:graphic>
          </wp:inline>
        </w:drawing>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 xml:space="preserve">1. Бірінші кезеңде реагент пен реакция өніміне сәйкес нитроэтан молекулаларының және қышқылды түрінің геометриясын құру және есептеу (оңтайландыруды жүргізу) қажет (4.5-суретті </w:t>
      </w:r>
      <w:r w:rsidRPr="00D96860">
        <w:rPr>
          <w:rFonts w:ascii="Times New Roman" w:hAnsi="Times New Roman" w:cs="Times New Roman"/>
          <w:sz w:val="32"/>
          <w:lang w:val="kk-KZ"/>
        </w:rPr>
        <w:lastRenderedPageBreak/>
        <w:t>қараңыз). Оңтайландыруды есептеу үшін келесі параметрлер қолданылады:</w:t>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 pm3 opt=(calcfc,maxcycle=200) scf=(xqc,maxcycle=200) freq nosymm</w:t>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2. Өтпелі күйдің құрылымын салу кейіннен есептеумен жүзеге асырылады. Қышқылды форма түзілу реакциясының өтпелі күйі С-Н байланысы үзіліп, О-Н байланысы қалыптаса бастаған құрылымға сәйкес болады (4.6-сурет).</w:t>
      </w:r>
    </w:p>
    <w:p w:rsidR="00D96860" w:rsidRDefault="00D96860" w:rsidP="00D96860">
      <w:pPr>
        <w:rPr>
          <w:rFonts w:ascii="Times New Roman" w:hAnsi="Times New Roman" w:cs="Times New Roman"/>
          <w:sz w:val="32"/>
          <w:lang w:val="kk-KZ"/>
        </w:rPr>
      </w:pPr>
      <w:r>
        <w:rPr>
          <w:rFonts w:ascii="Times New Roman" w:hAnsi="Times New Roman" w:cs="Times New Roman"/>
          <w:noProof/>
          <w:sz w:val="32"/>
          <w:lang w:eastAsia="ru-RU"/>
        </w:rPr>
        <w:drawing>
          <wp:inline distT="0" distB="0" distL="0" distR="0">
            <wp:extent cx="4054817" cy="1693333"/>
            <wp:effectExtent l="19050" t="0" r="2833"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l="51801" t="33929" r="10465" b="36412"/>
                    <a:stretch>
                      <a:fillRect/>
                    </a:stretch>
                  </pic:blipFill>
                  <pic:spPr bwMode="auto">
                    <a:xfrm>
                      <a:off x="0" y="0"/>
                      <a:ext cx="4059181" cy="1695155"/>
                    </a:xfrm>
                    <a:prstGeom prst="rect">
                      <a:avLst/>
                    </a:prstGeom>
                    <a:noFill/>
                    <a:ln w="9525">
                      <a:noFill/>
                      <a:miter lim="800000"/>
                      <a:headEnd/>
                      <a:tailEnd/>
                    </a:ln>
                  </pic:spPr>
                </pic:pic>
              </a:graphicData>
            </a:graphic>
          </wp:inline>
        </w:drawing>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Өтпелі күйді есептеу үшін кіріс файлының пәрмен жолында келесі параметрлерді пайдалану қажет:</w:t>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pm3 opt=(ts,ca</w:t>
      </w:r>
      <w:r>
        <w:rPr>
          <w:rFonts w:ascii="Times New Roman" w:hAnsi="Times New Roman" w:cs="Times New Roman"/>
          <w:sz w:val="32"/>
          <w:lang w:val="kk-KZ"/>
        </w:rPr>
        <w:t>lcall,maxcycle=200,noeigentest)</w:t>
      </w:r>
      <w:r w:rsidRPr="00D96860">
        <w:rPr>
          <w:rFonts w:ascii="Times New Roman" w:hAnsi="Times New Roman" w:cs="Times New Roman"/>
          <w:sz w:val="32"/>
          <w:lang w:val="kk-KZ"/>
        </w:rPr>
        <w:t>scf=(xqc,maxcycle=200) freq nosymm</w:t>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3. Құрылымның өтпелі күйге сәйкестігін тексеру үшін GaussView бағдарламасында TS.out файлын ашу керек, суретте көрсетілгендей бағдарламаның негізгі мәзірінен Нәтижелер \ Вибрациялар тармағын таңдау керек. 2.9.</w:t>
      </w:r>
    </w:p>
    <w:p w:rsidR="00D96860" w:rsidRDefault="00D96860" w:rsidP="00D96860">
      <w:pPr>
        <w:rPr>
          <w:rFonts w:ascii="Times New Roman" w:hAnsi="Times New Roman" w:cs="Times New Roman"/>
          <w:sz w:val="32"/>
          <w:lang w:val="kk-KZ"/>
        </w:rPr>
      </w:pPr>
      <w:r w:rsidRPr="00D96860">
        <w:rPr>
          <w:rFonts w:ascii="Times New Roman" w:hAnsi="Times New Roman" w:cs="Times New Roman"/>
          <w:sz w:val="32"/>
          <w:lang w:val="kk-KZ"/>
        </w:rPr>
        <w:t>Ескерту: GaussView бағдарламасының ерекшелігі екінші туынды матрицаның теріс мәні Freq бағанында бірінші берілген ойша жиілікке сәйкес келеді.</w:t>
      </w:r>
    </w:p>
    <w:p w:rsidR="00100FB2" w:rsidRDefault="00100FB2" w:rsidP="00D96860">
      <w:pPr>
        <w:rPr>
          <w:rFonts w:ascii="Times New Roman" w:hAnsi="Times New Roman" w:cs="Times New Roman"/>
          <w:sz w:val="32"/>
          <w:lang w:val="kk-KZ"/>
        </w:rPr>
      </w:pPr>
      <w:r w:rsidRPr="00100FB2">
        <w:rPr>
          <w:rFonts w:ascii="Times New Roman" w:hAnsi="Times New Roman" w:cs="Times New Roman"/>
          <w:sz w:val="32"/>
          <w:lang w:val="kk-KZ"/>
        </w:rPr>
        <w:t>Тұзды түзудің өтпелі күйі үшін бірінші жиілік -1951,62 см-1 (4.7. сурет). Бұл жиілік сутегі атомының көміртегіден оттегіге дейінгі қозғалысына сәйкес келеді.</w:t>
      </w:r>
    </w:p>
    <w:p w:rsidR="00100FB2" w:rsidRDefault="00100FB2" w:rsidP="00D96860">
      <w:pPr>
        <w:rPr>
          <w:rFonts w:ascii="Times New Roman" w:hAnsi="Times New Roman" w:cs="Times New Roman"/>
          <w:sz w:val="32"/>
          <w:lang w:val="kk-KZ"/>
        </w:rPr>
      </w:pPr>
      <w:r>
        <w:rPr>
          <w:rFonts w:ascii="Times New Roman" w:hAnsi="Times New Roman" w:cs="Times New Roman"/>
          <w:noProof/>
          <w:sz w:val="32"/>
          <w:lang w:eastAsia="ru-RU"/>
        </w:rPr>
        <w:lastRenderedPageBreak/>
        <w:drawing>
          <wp:inline distT="0" distB="0" distL="0" distR="0">
            <wp:extent cx="3457928" cy="2824275"/>
            <wp:effectExtent l="19050" t="0" r="9172"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srcRect l="11853" t="38215" r="51814" b="6071"/>
                    <a:stretch>
                      <a:fillRect/>
                    </a:stretch>
                  </pic:blipFill>
                  <pic:spPr bwMode="auto">
                    <a:xfrm>
                      <a:off x="0" y="0"/>
                      <a:ext cx="3457928" cy="2824275"/>
                    </a:xfrm>
                    <a:prstGeom prst="rect">
                      <a:avLst/>
                    </a:prstGeom>
                    <a:noFill/>
                    <a:ln w="9525">
                      <a:noFill/>
                      <a:miter lim="800000"/>
                      <a:headEnd/>
                      <a:tailEnd/>
                    </a:ln>
                  </pic:spPr>
                </pic:pic>
              </a:graphicData>
            </a:graphic>
          </wp:inline>
        </w:drawing>
      </w:r>
    </w:p>
    <w:p w:rsidR="00100FB2" w:rsidRPr="00100FB2" w:rsidRDefault="00100FB2" w:rsidP="00100FB2">
      <w:pPr>
        <w:rPr>
          <w:rFonts w:ascii="Times New Roman" w:hAnsi="Times New Roman" w:cs="Times New Roman"/>
          <w:sz w:val="32"/>
          <w:lang w:val="kk-KZ"/>
        </w:rPr>
      </w:pPr>
      <w:r w:rsidRPr="00100FB2">
        <w:rPr>
          <w:rFonts w:ascii="Times New Roman" w:hAnsi="Times New Roman" w:cs="Times New Roman"/>
          <w:sz w:val="32"/>
          <w:lang w:val="kk-KZ"/>
        </w:rPr>
        <w:t>4. Реакция координатасы бойынша төмендеулерді есептеу жүргізіледі.</w:t>
      </w:r>
    </w:p>
    <w:p w:rsidR="00100FB2" w:rsidRPr="00100FB2" w:rsidRDefault="00100FB2" w:rsidP="00100FB2">
      <w:pPr>
        <w:rPr>
          <w:rFonts w:ascii="Times New Roman" w:hAnsi="Times New Roman" w:cs="Times New Roman"/>
          <w:sz w:val="32"/>
          <w:lang w:val="kk-KZ"/>
        </w:rPr>
      </w:pPr>
      <w:r w:rsidRPr="00100FB2">
        <w:rPr>
          <w:rFonts w:ascii="Times New Roman" w:hAnsi="Times New Roman" w:cs="Times New Roman"/>
          <w:sz w:val="32"/>
          <w:lang w:val="kk-KZ"/>
        </w:rPr>
        <w:t>Енгізу файлын жасау үшін, TS.out файлын GaussView бағдарламасында ашып, оны IRC.gjf ретінде сақтаңыз.</w:t>
      </w:r>
    </w:p>
    <w:p w:rsidR="00100FB2" w:rsidRDefault="00100FB2" w:rsidP="00100FB2">
      <w:pPr>
        <w:rPr>
          <w:rFonts w:ascii="Times New Roman" w:hAnsi="Times New Roman" w:cs="Times New Roman"/>
          <w:sz w:val="32"/>
          <w:lang w:val="kk-KZ"/>
        </w:rPr>
      </w:pPr>
      <w:r w:rsidRPr="00100FB2">
        <w:rPr>
          <w:rFonts w:ascii="Times New Roman" w:hAnsi="Times New Roman" w:cs="Times New Roman"/>
          <w:sz w:val="32"/>
          <w:lang w:val="kk-KZ"/>
        </w:rPr>
        <w:t>Реакция координатының түсуін енгізу файлының пәрмен жолы келесідей көрінеді:</w:t>
      </w:r>
    </w:p>
    <w:p w:rsidR="00100FB2" w:rsidRDefault="00100FB2" w:rsidP="00100FB2">
      <w:pPr>
        <w:rPr>
          <w:rFonts w:ascii="Times New Roman" w:hAnsi="Times New Roman" w:cs="Times New Roman"/>
          <w:sz w:val="32"/>
          <w:lang w:val="en-GB"/>
        </w:rPr>
      </w:pPr>
      <w:r w:rsidRPr="00100FB2">
        <w:rPr>
          <w:rFonts w:ascii="Times New Roman" w:hAnsi="Times New Roman" w:cs="Times New Roman"/>
          <w:sz w:val="32"/>
          <w:lang w:val="en-GB"/>
        </w:rPr>
        <w:t># pm3 irc=(calcfc,maxcycle=100,maxpoints=1000,stepsize=5) scf=(xqc,maxcycle=200) nosymm</w:t>
      </w:r>
    </w:p>
    <w:p w:rsidR="000E7B37" w:rsidRDefault="00691E48" w:rsidP="00100FB2">
      <w:pPr>
        <w:rPr>
          <w:rFonts w:ascii="Times New Roman" w:hAnsi="Times New Roman" w:cs="Times New Roman"/>
          <w:sz w:val="32"/>
          <w:lang w:val="en-GB"/>
        </w:rPr>
      </w:pPr>
      <w:r w:rsidRPr="00691E48">
        <w:rPr>
          <w:rFonts w:ascii="Times New Roman" w:hAnsi="Times New Roman" w:cs="Times New Roman"/>
          <w:sz w:val="32"/>
          <w:lang w:val="en-GB"/>
        </w:rPr>
        <w:t>RC есептеулерінің нәтижелерін визуализациялау үшін GaussView бағдарламасы IRC.out файлын ашуы керек, негізгі бағдарламада 1-суретте көрсетілгендей ResultslIRC / Path таңдаңыз.  4.8.</w:t>
      </w:r>
    </w:p>
    <w:p w:rsidR="00B23AF8" w:rsidRDefault="00E80240" w:rsidP="00100FB2">
      <w:pPr>
        <w:rPr>
          <w:rFonts w:ascii="Times New Roman" w:hAnsi="Times New Roman" w:cs="Times New Roman"/>
          <w:sz w:val="32"/>
          <w:lang w:val="en-GB"/>
        </w:rPr>
      </w:pPr>
      <w:r>
        <w:rPr>
          <w:rFonts w:ascii="Times New Roman" w:hAnsi="Times New Roman" w:cs="Times New Roman"/>
          <w:noProof/>
          <w:sz w:val="32"/>
          <w:lang w:val="en-GB"/>
        </w:rPr>
        <w:lastRenderedPageBreak/>
        <w:drawing>
          <wp:anchor distT="0" distB="0" distL="114300" distR="114300" simplePos="0" relativeHeight="251659264" behindDoc="0" locked="0" layoutInCell="1" allowOverlap="1">
            <wp:simplePos x="0" y="0"/>
            <wp:positionH relativeFrom="column">
              <wp:posOffset>-230505</wp:posOffset>
            </wp:positionH>
            <wp:positionV relativeFrom="paragraph">
              <wp:posOffset>0</wp:posOffset>
            </wp:positionV>
            <wp:extent cx="5940425" cy="7645400"/>
            <wp:effectExtent l="0" t="0" r="3175"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5">
                      <a:extLst>
                        <a:ext uri="{28A0092B-C50C-407E-A947-70E740481C1C}">
                          <a14:useLocalDpi xmlns:a14="http://schemas.microsoft.com/office/drawing/2010/main" val="0"/>
                        </a:ext>
                      </a:extLst>
                    </a:blip>
                    <a:stretch>
                      <a:fillRect/>
                    </a:stretch>
                  </pic:blipFill>
                  <pic:spPr>
                    <a:xfrm>
                      <a:off x="0" y="0"/>
                      <a:ext cx="5940425" cy="7645400"/>
                    </a:xfrm>
                    <a:prstGeom prst="rect">
                      <a:avLst/>
                    </a:prstGeom>
                  </pic:spPr>
                </pic:pic>
              </a:graphicData>
            </a:graphic>
          </wp:anchor>
        </w:drawing>
      </w:r>
      <w:r w:rsidR="001349E3" w:rsidRPr="001349E3">
        <w:rPr>
          <w:rFonts w:ascii="Times New Roman" w:hAnsi="Times New Roman" w:cs="Times New Roman"/>
          <w:sz w:val="32"/>
          <w:lang w:val="en-GB"/>
        </w:rPr>
        <w:t xml:space="preserve"> </w:t>
      </w:r>
      <w:r w:rsidR="001349E3">
        <w:rPr>
          <w:rFonts w:ascii="Times New Roman" w:hAnsi="Times New Roman" w:cs="Times New Roman"/>
          <w:sz w:val="32"/>
          <w:lang w:val="kk-KZ"/>
        </w:rPr>
        <w:t>Сурет</w:t>
      </w:r>
      <w:r w:rsidR="001349E3" w:rsidRPr="001349E3">
        <w:rPr>
          <w:rFonts w:ascii="Times New Roman" w:hAnsi="Times New Roman" w:cs="Times New Roman"/>
          <w:sz w:val="32"/>
          <w:lang w:val="en-GB"/>
        </w:rPr>
        <w:t>.  4.8.  GaussView бағдарламасында реакция координатасы бойымен көлбеу қисық визуализациясы графиктің нүктелері тиісінше Бірінші және соңғы реагенттер мен реакция өнімдеріне сәйкес келеді.</w:t>
      </w:r>
    </w:p>
    <w:p w:rsidR="00B23AF8" w:rsidRDefault="00B23AF8">
      <w:pPr>
        <w:rPr>
          <w:rFonts w:ascii="Times New Roman" w:hAnsi="Times New Roman" w:cs="Times New Roman"/>
          <w:sz w:val="32"/>
          <w:lang w:val="en-GB"/>
        </w:rPr>
      </w:pPr>
      <w:r>
        <w:rPr>
          <w:rFonts w:ascii="Times New Roman" w:hAnsi="Times New Roman" w:cs="Times New Roman"/>
          <w:sz w:val="32"/>
          <w:lang w:val="en-GB"/>
        </w:rPr>
        <w:br w:type="page"/>
      </w:r>
    </w:p>
    <w:p w:rsidR="00B23AF8" w:rsidRDefault="004A41F6" w:rsidP="00100FB2">
      <w:pPr>
        <w:rPr>
          <w:rFonts w:ascii="Times New Roman" w:hAnsi="Times New Roman" w:cs="Times New Roman"/>
          <w:sz w:val="32"/>
          <w:lang w:val="en-GB"/>
        </w:rPr>
      </w:pPr>
      <w:r w:rsidRPr="004A41F6">
        <w:rPr>
          <w:rFonts w:ascii="Times New Roman" w:hAnsi="Times New Roman" w:cs="Times New Roman"/>
          <w:sz w:val="32"/>
          <w:lang w:val="en-GB"/>
        </w:rPr>
        <w:lastRenderedPageBreak/>
        <w:t>Ескерту: Gauss View IRC графигінде реагенттер мен реакция өнімдерін жиі ауыстырады.  Максималды энергия нүктесі реакцияның өту күйіне сәйкес келеді.  5. Бұл кезеңде реакция координатасы бойынша бірінші және соңғы түсу нүктелерін оңтайландыру жүргізіледі.  Мұны істеу үшін, күріш.  реакция реагенттеріне сәйкес 4.8-де берілген графикті және оны R.gjf деп сақтаңыз, содан кейін реакция өнімдеріне сәйкес нүктені таңдап, оны сақтаңыз, нүктені P.gjf ретінде таңдаңыз.  Бірінші және соңғы нүктелерді оңтайландыру үшін осы мысалдың 1-тармағында көрсетілгенге ұқсас параметрлер пайдаланылады.</w:t>
      </w:r>
    </w:p>
    <w:p w:rsidR="0006071A" w:rsidRDefault="007327E9" w:rsidP="00100FB2">
      <w:pPr>
        <w:rPr>
          <w:rFonts w:ascii="Times New Roman" w:hAnsi="Times New Roman" w:cs="Times New Roman"/>
          <w:sz w:val="32"/>
          <w:lang w:val="en-GB"/>
        </w:rPr>
      </w:pPr>
      <w:r>
        <w:rPr>
          <w:rFonts w:ascii="Times New Roman" w:hAnsi="Times New Roman" w:cs="Times New Roman"/>
          <w:noProof/>
          <w:sz w:val="32"/>
          <w:lang w:val="en-GB"/>
        </w:rPr>
        <w:drawing>
          <wp:anchor distT="0" distB="0" distL="114300" distR="114300" simplePos="0" relativeHeight="251660288" behindDoc="0" locked="0" layoutInCell="1" allowOverlap="1">
            <wp:simplePos x="0" y="0"/>
            <wp:positionH relativeFrom="column">
              <wp:posOffset>19685</wp:posOffset>
            </wp:positionH>
            <wp:positionV relativeFrom="paragraph">
              <wp:posOffset>53340</wp:posOffset>
            </wp:positionV>
            <wp:extent cx="5940425" cy="489585"/>
            <wp:effectExtent l="0" t="0" r="3175" b="5715"/>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6">
                      <a:extLst>
                        <a:ext uri="{28A0092B-C50C-407E-A947-70E740481C1C}">
                          <a14:useLocalDpi xmlns:a14="http://schemas.microsoft.com/office/drawing/2010/main" val="0"/>
                        </a:ext>
                      </a:extLst>
                    </a:blip>
                    <a:stretch>
                      <a:fillRect/>
                    </a:stretch>
                  </pic:blipFill>
                  <pic:spPr>
                    <a:xfrm>
                      <a:off x="0" y="0"/>
                      <a:ext cx="5940425" cy="489585"/>
                    </a:xfrm>
                    <a:prstGeom prst="rect">
                      <a:avLst/>
                    </a:prstGeom>
                  </pic:spPr>
                </pic:pic>
              </a:graphicData>
            </a:graphic>
          </wp:anchor>
        </w:drawing>
      </w:r>
    </w:p>
    <w:p w:rsidR="00B23AF8" w:rsidRDefault="001A2AF3">
      <w:pPr>
        <w:rPr>
          <w:rFonts w:ascii="Times New Roman" w:hAnsi="Times New Roman" w:cs="Times New Roman"/>
          <w:sz w:val="32"/>
          <w:lang w:val="en-GB"/>
        </w:rPr>
      </w:pPr>
      <w:r w:rsidRPr="001A2AF3">
        <w:rPr>
          <w:rFonts w:ascii="Times New Roman" w:hAnsi="Times New Roman" w:cs="Times New Roman"/>
          <w:sz w:val="32"/>
          <w:lang w:val="en-GB"/>
        </w:rPr>
        <w:t>6. (4.11) - (4.14) формулалары бойынша активтену энтальпиясын, активтену энтропиясын, Гиббс активтену энергиясын және реакцияның активтену энергиясын есептеу.  Реакция энтальпиясы (4.15) теңдеуімен есептеледі.  Энтальпияның, Гиббс энергиясының және әрекеттесуші заттардың, өнімдердің және ауысу күйінің құрылымдары үшін энтропияның мәндері суретке сәйкес.  2.10.  7. Microsoft Excel бағдарламасында жылдамдық константасы k (4.9) өрнегі негізінде есептеледі.  Кв - 1,380 х 103, ЖК, l% 3 6,626х 10 Джс;  R% 3D8,314 Дж / (моль-К).  (k) -11 / T) тәуелділік графигі салынған (4.9-сурет).  Көрсеткішке дейінгі А факторының мәні (4.10) өрнек негізінде немесе графигі бойынша анықталады, А-да (4.1) жуық теңдеуді пайдаланған кезде мүмкін болады:</w:t>
      </w:r>
      <w:r w:rsidR="003D5014">
        <w:rPr>
          <w:rFonts w:ascii="Times New Roman" w:hAnsi="Times New Roman" w:cs="Times New Roman"/>
          <w:noProof/>
          <w:sz w:val="32"/>
          <w:lang w:val="en-GB"/>
        </w:rPr>
        <w:drawing>
          <wp:anchor distT="0" distB="0" distL="114300" distR="114300" simplePos="0" relativeHeight="251661312" behindDoc="0" locked="0" layoutInCell="1" allowOverlap="1">
            <wp:simplePos x="0" y="0"/>
            <wp:positionH relativeFrom="column">
              <wp:posOffset>-135255</wp:posOffset>
            </wp:positionH>
            <wp:positionV relativeFrom="paragraph">
              <wp:posOffset>3268980</wp:posOffset>
            </wp:positionV>
            <wp:extent cx="5940425" cy="516890"/>
            <wp:effectExtent l="0" t="0" r="3175"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7">
                      <a:extLst>
                        <a:ext uri="{28A0092B-C50C-407E-A947-70E740481C1C}">
                          <a14:useLocalDpi xmlns:a14="http://schemas.microsoft.com/office/drawing/2010/main" val="0"/>
                        </a:ext>
                      </a:extLst>
                    </a:blip>
                    <a:stretch>
                      <a:fillRect/>
                    </a:stretch>
                  </pic:blipFill>
                  <pic:spPr>
                    <a:xfrm>
                      <a:off x="0" y="0"/>
                      <a:ext cx="5940425" cy="516890"/>
                    </a:xfrm>
                    <a:prstGeom prst="rect">
                      <a:avLst/>
                    </a:prstGeom>
                  </pic:spPr>
                </pic:pic>
              </a:graphicData>
            </a:graphic>
          </wp:anchor>
        </w:drawing>
      </w:r>
      <w:r w:rsidR="00B23AF8">
        <w:rPr>
          <w:rFonts w:ascii="Times New Roman" w:hAnsi="Times New Roman" w:cs="Times New Roman"/>
          <w:sz w:val="32"/>
          <w:lang w:val="en-GB"/>
        </w:rPr>
        <w:br w:type="page"/>
      </w:r>
    </w:p>
    <w:p w:rsidR="00B23AF8" w:rsidRDefault="006C7DDD" w:rsidP="00100FB2">
      <w:pPr>
        <w:rPr>
          <w:rFonts w:ascii="Times New Roman" w:hAnsi="Times New Roman" w:cs="Times New Roman"/>
          <w:sz w:val="32"/>
          <w:lang w:val="en-GB"/>
        </w:rPr>
      </w:pPr>
      <w:r>
        <w:rPr>
          <w:rFonts w:ascii="Times New Roman" w:hAnsi="Times New Roman" w:cs="Times New Roman"/>
          <w:noProof/>
          <w:sz w:val="32"/>
          <w:lang w:val="en-GB"/>
        </w:rPr>
        <w:lastRenderedPageBreak/>
        <w:drawing>
          <wp:anchor distT="0" distB="0" distL="114300" distR="114300" simplePos="0" relativeHeight="251663360" behindDoc="0" locked="0" layoutInCell="1" allowOverlap="1" wp14:anchorId="32075DA4" wp14:editId="5FA03285">
            <wp:simplePos x="0" y="0"/>
            <wp:positionH relativeFrom="column">
              <wp:posOffset>-228600</wp:posOffset>
            </wp:positionH>
            <wp:positionV relativeFrom="paragraph">
              <wp:posOffset>0</wp:posOffset>
            </wp:positionV>
            <wp:extent cx="5179060" cy="3558540"/>
            <wp:effectExtent l="0" t="0" r="2540" b="381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8">
                      <a:extLst>
                        <a:ext uri="{28A0092B-C50C-407E-A947-70E740481C1C}">
                          <a14:useLocalDpi xmlns:a14="http://schemas.microsoft.com/office/drawing/2010/main" val="0"/>
                        </a:ext>
                      </a:extLst>
                    </a:blip>
                    <a:stretch>
                      <a:fillRect/>
                    </a:stretch>
                  </pic:blipFill>
                  <pic:spPr>
                    <a:xfrm>
                      <a:off x="0" y="0"/>
                      <a:ext cx="5179060" cy="3558540"/>
                    </a:xfrm>
                    <a:prstGeom prst="rect">
                      <a:avLst/>
                    </a:prstGeom>
                  </pic:spPr>
                </pic:pic>
              </a:graphicData>
            </a:graphic>
            <wp14:sizeRelH relativeFrom="margin">
              <wp14:pctWidth>0</wp14:pctWidth>
            </wp14:sizeRelH>
            <wp14:sizeRelV relativeFrom="margin">
              <wp14:pctHeight>0</wp14:pctHeight>
            </wp14:sizeRelV>
          </wp:anchor>
        </w:drawing>
      </w:r>
    </w:p>
    <w:p w:rsidR="008E58B2" w:rsidRDefault="008C5DF1">
      <w:pPr>
        <w:rPr>
          <w:rFonts w:ascii="Times New Roman" w:hAnsi="Times New Roman" w:cs="Times New Roman"/>
          <w:sz w:val="32"/>
          <w:lang w:val="en-GB"/>
        </w:rPr>
      </w:pPr>
      <w:r>
        <w:rPr>
          <w:rFonts w:ascii="Times New Roman" w:hAnsi="Times New Roman" w:cs="Times New Roman"/>
          <w:sz w:val="32"/>
          <w:lang w:val="kk-KZ"/>
        </w:rPr>
        <w:t>Сурет</w:t>
      </w:r>
      <w:r w:rsidRPr="008C5DF1">
        <w:rPr>
          <w:rFonts w:ascii="Times New Roman" w:hAnsi="Times New Roman" w:cs="Times New Roman"/>
          <w:sz w:val="32"/>
          <w:lang w:val="en-GB"/>
        </w:rPr>
        <w:t xml:space="preserve">.  4.9 Нитроэтанның қышқылды түрінің түзілу реакциясы үшін (k) -f (I/T) түріндегі тәуелділік графигі </w:t>
      </w:r>
    </w:p>
    <w:p w:rsidR="008E58B2" w:rsidRDefault="008E58B2">
      <w:pPr>
        <w:rPr>
          <w:rFonts w:ascii="Times New Roman" w:hAnsi="Times New Roman" w:cs="Times New Roman"/>
          <w:sz w:val="32"/>
          <w:lang w:val="en-GB"/>
        </w:rPr>
      </w:pPr>
    </w:p>
    <w:p w:rsidR="002C4B3A" w:rsidRDefault="008C5DF1">
      <w:pPr>
        <w:rPr>
          <w:rFonts w:ascii="Times New Roman" w:hAnsi="Times New Roman" w:cs="Times New Roman"/>
          <w:sz w:val="32"/>
          <w:lang w:val="en-GB"/>
        </w:rPr>
      </w:pPr>
      <w:r w:rsidRPr="008C5DF1">
        <w:rPr>
          <w:rFonts w:ascii="Times New Roman" w:hAnsi="Times New Roman" w:cs="Times New Roman"/>
          <w:sz w:val="32"/>
          <w:lang w:val="en-GB"/>
        </w:rPr>
        <w:t xml:space="preserve">4.1-тапсырма активтену энтальпиясының, реакция энтальпиясының мәндерін анықтаңыз және (к)-f (I/T) түріндегі тәуелділік графигін салыңыз. k) -A1 / T), реакциялар үшін In (Ao) мәнін анықтаңыз: </w:t>
      </w:r>
    </w:p>
    <w:p w:rsidR="00A82092" w:rsidRDefault="00B123D3">
      <w:pPr>
        <w:rPr>
          <w:rFonts w:ascii="Times New Roman" w:hAnsi="Times New Roman" w:cs="Times New Roman"/>
          <w:sz w:val="32"/>
          <w:lang w:val="en-GB"/>
        </w:rPr>
      </w:pPr>
      <w:r>
        <w:rPr>
          <w:rFonts w:ascii="Times New Roman" w:hAnsi="Times New Roman" w:cs="Times New Roman"/>
          <w:noProof/>
          <w:sz w:val="32"/>
          <w:lang w:val="en-GB"/>
        </w:rPr>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940425" cy="506095"/>
            <wp:effectExtent l="0" t="0" r="3175" b="825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9">
                      <a:extLst>
                        <a:ext uri="{28A0092B-C50C-407E-A947-70E740481C1C}">
                          <a14:useLocalDpi xmlns:a14="http://schemas.microsoft.com/office/drawing/2010/main" val="0"/>
                        </a:ext>
                      </a:extLst>
                    </a:blip>
                    <a:stretch>
                      <a:fillRect/>
                    </a:stretch>
                  </pic:blipFill>
                  <pic:spPr>
                    <a:xfrm>
                      <a:off x="0" y="0"/>
                      <a:ext cx="5940425" cy="506095"/>
                    </a:xfrm>
                    <a:prstGeom prst="rect">
                      <a:avLst/>
                    </a:prstGeom>
                  </pic:spPr>
                </pic:pic>
              </a:graphicData>
            </a:graphic>
          </wp:anchor>
        </w:drawing>
      </w:r>
      <w:r w:rsidR="008C5DF1" w:rsidRPr="008C5DF1">
        <w:rPr>
          <w:rFonts w:ascii="Times New Roman" w:hAnsi="Times New Roman" w:cs="Times New Roman"/>
          <w:sz w:val="32"/>
          <w:lang w:val="en-GB"/>
        </w:rPr>
        <w:t>1) нитроэтан молекуласынан азот қышқылын жою:</w:t>
      </w:r>
    </w:p>
    <w:p w:rsidR="00A82092" w:rsidRDefault="00A82092">
      <w:pPr>
        <w:rPr>
          <w:rFonts w:ascii="Times New Roman" w:hAnsi="Times New Roman" w:cs="Times New Roman"/>
          <w:sz w:val="32"/>
          <w:lang w:val="en-GB"/>
        </w:rPr>
      </w:pPr>
    </w:p>
    <w:p w:rsidR="00B23AF8" w:rsidRDefault="008C5DF1">
      <w:pPr>
        <w:rPr>
          <w:rFonts w:ascii="Times New Roman" w:hAnsi="Times New Roman" w:cs="Times New Roman"/>
          <w:sz w:val="32"/>
          <w:lang w:val="en-GB"/>
        </w:rPr>
      </w:pPr>
      <w:r w:rsidRPr="008C5DF1">
        <w:rPr>
          <w:rFonts w:ascii="Times New Roman" w:hAnsi="Times New Roman" w:cs="Times New Roman"/>
          <w:sz w:val="32"/>
          <w:lang w:val="en-GB"/>
        </w:rPr>
        <w:t xml:space="preserve"> Бұл реакция жазық бес мүшелі циклмен өтпелі күй арқылы өтеді, оның құрылымы: суретте көрсетілген.  4.10.</w:t>
      </w:r>
    </w:p>
    <w:p w:rsidR="00B23AF8" w:rsidRDefault="00B23AF8" w:rsidP="00100FB2">
      <w:pPr>
        <w:rPr>
          <w:rFonts w:ascii="Times New Roman" w:hAnsi="Times New Roman" w:cs="Times New Roman"/>
          <w:sz w:val="32"/>
          <w:lang w:val="en-GB"/>
        </w:rPr>
      </w:pPr>
    </w:p>
    <w:p w:rsidR="00B23AF8" w:rsidRDefault="00B23AF8">
      <w:pPr>
        <w:rPr>
          <w:rFonts w:ascii="Times New Roman" w:hAnsi="Times New Roman" w:cs="Times New Roman"/>
          <w:sz w:val="32"/>
          <w:lang w:val="en-GB"/>
        </w:rPr>
      </w:pPr>
      <w:r>
        <w:rPr>
          <w:rFonts w:ascii="Times New Roman" w:hAnsi="Times New Roman" w:cs="Times New Roman"/>
          <w:sz w:val="32"/>
          <w:lang w:val="en-GB"/>
        </w:rPr>
        <w:br w:type="page"/>
      </w:r>
    </w:p>
    <w:p w:rsidR="00B23AF8" w:rsidRDefault="00EB1177" w:rsidP="00100FB2">
      <w:pPr>
        <w:rPr>
          <w:rFonts w:ascii="Times New Roman" w:hAnsi="Times New Roman" w:cs="Times New Roman"/>
          <w:sz w:val="32"/>
          <w:lang w:val="en-GB"/>
        </w:rPr>
      </w:pPr>
      <w:r>
        <w:rPr>
          <w:rFonts w:ascii="Times New Roman" w:hAnsi="Times New Roman" w:cs="Times New Roman"/>
          <w:noProof/>
          <w:sz w:val="32"/>
          <w:lang w:val="en-GB"/>
        </w:rPr>
        <w:lastRenderedPageBreak/>
        <w:drawing>
          <wp:anchor distT="0" distB="0" distL="114300" distR="114300" simplePos="0" relativeHeight="251665408" behindDoc="0" locked="0" layoutInCell="1" allowOverlap="1">
            <wp:simplePos x="0" y="0"/>
            <wp:positionH relativeFrom="column">
              <wp:posOffset>0</wp:posOffset>
            </wp:positionH>
            <wp:positionV relativeFrom="paragraph">
              <wp:posOffset>383540</wp:posOffset>
            </wp:positionV>
            <wp:extent cx="5940425" cy="2156460"/>
            <wp:effectExtent l="0" t="0" r="3175"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30">
                      <a:extLst>
                        <a:ext uri="{28A0092B-C50C-407E-A947-70E740481C1C}">
                          <a14:useLocalDpi xmlns:a14="http://schemas.microsoft.com/office/drawing/2010/main" val="0"/>
                        </a:ext>
                      </a:extLst>
                    </a:blip>
                    <a:stretch>
                      <a:fillRect/>
                    </a:stretch>
                  </pic:blipFill>
                  <pic:spPr>
                    <a:xfrm>
                      <a:off x="0" y="0"/>
                      <a:ext cx="5940425" cy="2156460"/>
                    </a:xfrm>
                    <a:prstGeom prst="rect">
                      <a:avLst/>
                    </a:prstGeom>
                  </pic:spPr>
                </pic:pic>
              </a:graphicData>
            </a:graphic>
          </wp:anchor>
        </w:drawing>
      </w:r>
    </w:p>
    <w:p w:rsidR="00357DDF" w:rsidRDefault="00357DDF">
      <w:pPr>
        <w:rPr>
          <w:rFonts w:ascii="Times New Roman" w:hAnsi="Times New Roman" w:cs="Times New Roman"/>
          <w:sz w:val="32"/>
          <w:lang w:val="en-GB"/>
        </w:rPr>
      </w:pPr>
      <w:r>
        <w:rPr>
          <w:rFonts w:ascii="Times New Roman" w:hAnsi="Times New Roman" w:cs="Times New Roman"/>
          <w:sz w:val="32"/>
          <w:lang w:val="kk-KZ"/>
        </w:rPr>
        <w:t>Сурет</w:t>
      </w:r>
      <w:r w:rsidR="00D8073A" w:rsidRPr="00D8073A">
        <w:rPr>
          <w:rFonts w:ascii="Times New Roman" w:hAnsi="Times New Roman" w:cs="Times New Roman"/>
          <w:sz w:val="32"/>
          <w:lang w:val="en-GB"/>
        </w:rPr>
        <w:t xml:space="preserve">.  4.10.  Нитроэтан молекуласынан азот қышқылын жою реакциясының өтпелі күйі </w:t>
      </w:r>
    </w:p>
    <w:p w:rsidR="007C4422" w:rsidRDefault="002E7EE4">
      <w:pPr>
        <w:rPr>
          <w:rFonts w:ascii="Times New Roman" w:hAnsi="Times New Roman" w:cs="Times New Roman"/>
          <w:sz w:val="32"/>
          <w:lang w:val="en-GB"/>
        </w:rPr>
      </w:pPr>
      <w:r>
        <w:rPr>
          <w:rFonts w:ascii="Times New Roman" w:hAnsi="Times New Roman" w:cs="Times New Roman"/>
          <w:noProof/>
          <w:sz w:val="32"/>
          <w:lang w:val="en-GB"/>
        </w:rPr>
        <w:drawing>
          <wp:anchor distT="0" distB="0" distL="114300" distR="114300" simplePos="0" relativeHeight="251667456" behindDoc="0" locked="0" layoutInCell="1" allowOverlap="1">
            <wp:simplePos x="0" y="0"/>
            <wp:positionH relativeFrom="column">
              <wp:posOffset>-263525</wp:posOffset>
            </wp:positionH>
            <wp:positionV relativeFrom="paragraph">
              <wp:posOffset>539115</wp:posOffset>
            </wp:positionV>
            <wp:extent cx="5940425" cy="522605"/>
            <wp:effectExtent l="0" t="0" r="3175"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1">
                      <a:extLst>
                        <a:ext uri="{28A0092B-C50C-407E-A947-70E740481C1C}">
                          <a14:useLocalDpi xmlns:a14="http://schemas.microsoft.com/office/drawing/2010/main" val="0"/>
                        </a:ext>
                      </a:extLst>
                    </a:blip>
                    <a:stretch>
                      <a:fillRect/>
                    </a:stretch>
                  </pic:blipFill>
                  <pic:spPr>
                    <a:xfrm>
                      <a:off x="0" y="0"/>
                      <a:ext cx="5940425" cy="522605"/>
                    </a:xfrm>
                    <a:prstGeom prst="rect">
                      <a:avLst/>
                    </a:prstGeom>
                  </pic:spPr>
                </pic:pic>
              </a:graphicData>
            </a:graphic>
          </wp:anchor>
        </w:drawing>
      </w:r>
      <w:r w:rsidR="00D8073A" w:rsidRPr="00D8073A">
        <w:rPr>
          <w:rFonts w:ascii="Times New Roman" w:hAnsi="Times New Roman" w:cs="Times New Roman"/>
          <w:sz w:val="32"/>
          <w:lang w:val="en-GB"/>
        </w:rPr>
        <w:t>2) этилнитриттің өнім ретінде түзілуімен нитро-нитриттің қайта түзілуі:</w:t>
      </w:r>
    </w:p>
    <w:p w:rsidR="002E7EE4" w:rsidRDefault="002E7EE4">
      <w:pPr>
        <w:rPr>
          <w:rFonts w:ascii="Times New Roman" w:hAnsi="Times New Roman" w:cs="Times New Roman"/>
          <w:sz w:val="32"/>
          <w:lang w:val="en-GB"/>
        </w:rPr>
      </w:pPr>
    </w:p>
    <w:p w:rsidR="00DB22F6" w:rsidRDefault="00DB22F6">
      <w:pPr>
        <w:rPr>
          <w:rFonts w:ascii="Times New Roman" w:hAnsi="Times New Roman" w:cs="Times New Roman"/>
          <w:sz w:val="32"/>
          <w:lang w:val="kk-KZ"/>
        </w:rPr>
      </w:pPr>
      <w:r>
        <w:rPr>
          <w:rFonts w:ascii="Times New Roman" w:hAnsi="Times New Roman" w:cs="Times New Roman"/>
          <w:noProof/>
          <w:sz w:val="32"/>
          <w:lang w:val="kk-KZ"/>
        </w:rPr>
        <w:drawing>
          <wp:anchor distT="0" distB="0" distL="114300" distR="114300" simplePos="0" relativeHeight="251666432" behindDoc="0" locked="0" layoutInCell="1" allowOverlap="1">
            <wp:simplePos x="0" y="0"/>
            <wp:positionH relativeFrom="column">
              <wp:posOffset>-68580</wp:posOffset>
            </wp:positionH>
            <wp:positionV relativeFrom="paragraph">
              <wp:posOffset>1494790</wp:posOffset>
            </wp:positionV>
            <wp:extent cx="5172075" cy="1748155"/>
            <wp:effectExtent l="0" t="0" r="9525" b="4445"/>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32">
                      <a:extLst>
                        <a:ext uri="{28A0092B-C50C-407E-A947-70E740481C1C}">
                          <a14:useLocalDpi xmlns:a14="http://schemas.microsoft.com/office/drawing/2010/main" val="0"/>
                        </a:ext>
                      </a:extLst>
                    </a:blip>
                    <a:stretch>
                      <a:fillRect/>
                    </a:stretch>
                  </pic:blipFill>
                  <pic:spPr>
                    <a:xfrm>
                      <a:off x="0" y="0"/>
                      <a:ext cx="5172075" cy="1748155"/>
                    </a:xfrm>
                    <a:prstGeom prst="rect">
                      <a:avLst/>
                    </a:prstGeom>
                  </pic:spPr>
                </pic:pic>
              </a:graphicData>
            </a:graphic>
            <wp14:sizeRelH relativeFrom="margin">
              <wp14:pctWidth>0</wp14:pctWidth>
            </wp14:sizeRelH>
            <wp14:sizeRelV relativeFrom="margin">
              <wp14:pctHeight>0</wp14:pctHeight>
            </wp14:sizeRelV>
          </wp:anchor>
        </w:drawing>
      </w:r>
      <w:r w:rsidR="007C4422" w:rsidRPr="007C4422">
        <w:rPr>
          <w:rFonts w:ascii="Times New Roman" w:hAnsi="Times New Roman" w:cs="Times New Roman"/>
          <w:sz w:val="32"/>
          <w:lang w:val="en-GB"/>
        </w:rPr>
        <w:t xml:space="preserve">Бұл реакция барысында реакция орталығының басқа параметрлерінің өзгеруімен қатар нитроэтан мен PS молекуласындағы нитротоптың айналуы жүреді, ол С-NO: байланыстың ыдырауымен және түзілуімен жүреді. мемлекеттік облигация суретте көрсетілген.  4.11.  C-ONO. </w:t>
      </w:r>
    </w:p>
    <w:p w:rsidR="00DB22F6" w:rsidRDefault="00DB22F6">
      <w:pPr>
        <w:rPr>
          <w:rFonts w:ascii="Times New Roman" w:hAnsi="Times New Roman" w:cs="Times New Roman"/>
          <w:sz w:val="32"/>
          <w:lang w:val="kk-KZ"/>
        </w:rPr>
      </w:pPr>
    </w:p>
    <w:p w:rsidR="00DB22F6" w:rsidRDefault="00DB22F6">
      <w:pPr>
        <w:rPr>
          <w:rFonts w:ascii="Times New Roman" w:hAnsi="Times New Roman" w:cs="Times New Roman"/>
          <w:sz w:val="32"/>
          <w:lang w:val="kk-KZ"/>
        </w:rPr>
      </w:pPr>
    </w:p>
    <w:p w:rsidR="00B23AF8" w:rsidRDefault="00DB22F6">
      <w:pPr>
        <w:rPr>
          <w:rFonts w:ascii="Times New Roman" w:hAnsi="Times New Roman" w:cs="Times New Roman"/>
          <w:sz w:val="32"/>
          <w:lang w:val="en-GB"/>
        </w:rPr>
      </w:pPr>
      <w:r>
        <w:rPr>
          <w:rFonts w:ascii="Times New Roman" w:hAnsi="Times New Roman" w:cs="Times New Roman"/>
          <w:sz w:val="32"/>
          <w:lang w:val="kk-KZ"/>
        </w:rPr>
        <w:t>Сурет</w:t>
      </w:r>
      <w:r w:rsidR="00803C8A" w:rsidRPr="00803C8A">
        <w:rPr>
          <w:rFonts w:ascii="Times New Roman" w:hAnsi="Times New Roman" w:cs="Times New Roman"/>
          <w:sz w:val="32"/>
          <w:lang w:val="kk-KZ"/>
        </w:rPr>
        <w:t xml:space="preserve">  4.11.  Нитроэтан молекуласындағы нитро-нитриттердің қайта түзілу реакциясының өтпелі күйі</w:t>
      </w:r>
      <w:r w:rsidR="00B23AF8">
        <w:rPr>
          <w:rFonts w:ascii="Times New Roman" w:hAnsi="Times New Roman" w:cs="Times New Roman"/>
          <w:sz w:val="32"/>
          <w:lang w:val="en-GB"/>
        </w:rPr>
        <w:br w:type="page"/>
      </w:r>
    </w:p>
    <w:p w:rsidR="0062021A" w:rsidRDefault="000E02D0" w:rsidP="00100FB2">
      <w:pPr>
        <w:rPr>
          <w:rFonts w:ascii="Times New Roman" w:hAnsi="Times New Roman" w:cs="Times New Roman"/>
          <w:sz w:val="32"/>
          <w:lang w:val="en-GB"/>
        </w:rPr>
      </w:pPr>
      <w:r w:rsidRPr="000E02D0">
        <w:rPr>
          <w:rFonts w:ascii="Times New Roman" w:hAnsi="Times New Roman" w:cs="Times New Roman"/>
          <w:sz w:val="32"/>
          <w:lang w:val="en-GB"/>
        </w:rPr>
        <w:lastRenderedPageBreak/>
        <w:t xml:space="preserve"> Тапсырма 4.2 </w:t>
      </w:r>
    </w:p>
    <w:p w:rsidR="00F42116" w:rsidRDefault="004B2EEF" w:rsidP="00100FB2">
      <w:pPr>
        <w:rPr>
          <w:rFonts w:ascii="Times New Roman" w:hAnsi="Times New Roman" w:cs="Times New Roman"/>
          <w:sz w:val="32"/>
          <w:lang w:val="en-GB"/>
        </w:rPr>
      </w:pPr>
      <w:r>
        <w:rPr>
          <w:rFonts w:ascii="Times New Roman" w:hAnsi="Times New Roman" w:cs="Times New Roman"/>
          <w:noProof/>
          <w:sz w:val="32"/>
          <w:lang w:val="en-GB"/>
        </w:rPr>
        <w:drawing>
          <wp:anchor distT="0" distB="0" distL="114300" distR="114300" simplePos="0" relativeHeight="251669504" behindDoc="0" locked="0" layoutInCell="1" allowOverlap="1">
            <wp:simplePos x="0" y="0"/>
            <wp:positionH relativeFrom="column">
              <wp:posOffset>0</wp:posOffset>
            </wp:positionH>
            <wp:positionV relativeFrom="paragraph">
              <wp:posOffset>645160</wp:posOffset>
            </wp:positionV>
            <wp:extent cx="5940425" cy="599440"/>
            <wp:effectExtent l="0" t="0" r="3175"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33">
                      <a:extLst>
                        <a:ext uri="{28A0092B-C50C-407E-A947-70E740481C1C}">
                          <a14:useLocalDpi xmlns:a14="http://schemas.microsoft.com/office/drawing/2010/main" val="0"/>
                        </a:ext>
                      </a:extLst>
                    </a:blip>
                    <a:stretch>
                      <a:fillRect/>
                    </a:stretch>
                  </pic:blipFill>
                  <pic:spPr>
                    <a:xfrm>
                      <a:off x="0" y="0"/>
                      <a:ext cx="5940425" cy="599440"/>
                    </a:xfrm>
                    <a:prstGeom prst="rect">
                      <a:avLst/>
                    </a:prstGeom>
                  </pic:spPr>
                </pic:pic>
              </a:graphicData>
            </a:graphic>
          </wp:anchor>
        </w:drawing>
      </w:r>
      <w:r w:rsidR="000E02D0" w:rsidRPr="000E02D0">
        <w:rPr>
          <w:rFonts w:ascii="Times New Roman" w:hAnsi="Times New Roman" w:cs="Times New Roman"/>
          <w:sz w:val="32"/>
          <w:lang w:val="en-GB"/>
        </w:rPr>
        <w:t>Динитрометаннан суды жоюдың көп сатылы реакциясының механизмін зерттеу:</w:t>
      </w:r>
    </w:p>
    <w:p w:rsidR="009B35C1" w:rsidRDefault="000E02D0" w:rsidP="00100FB2">
      <w:pPr>
        <w:rPr>
          <w:rFonts w:ascii="Times New Roman" w:hAnsi="Times New Roman" w:cs="Times New Roman"/>
          <w:sz w:val="32"/>
          <w:lang w:val="en-GB"/>
        </w:rPr>
      </w:pPr>
      <w:r w:rsidRPr="000E02D0">
        <w:rPr>
          <w:rFonts w:ascii="Times New Roman" w:hAnsi="Times New Roman" w:cs="Times New Roman"/>
          <w:sz w:val="32"/>
          <w:lang w:val="en-GB"/>
        </w:rPr>
        <w:t xml:space="preserve">Әр кезең үшін активтендіру энтальпиясының мәндерін есептеңіз.  (k) -A1 / T) тәуелділігін және реакцияның энтальпиясын сызыңыз.  Үш кезеңнің қайсысы шектелетінін анықтаңыз.  In (Ao) мәнін табыңыз.  Есептеңіз Динитрометан молекуласынан суды жою реакциясы үш кезеңде жүреді: </w:t>
      </w:r>
    </w:p>
    <w:p w:rsidR="00DF52C9" w:rsidRPr="009B35C1" w:rsidRDefault="000E02D0" w:rsidP="009B35C1">
      <w:pPr>
        <w:pStyle w:val="a9"/>
        <w:numPr>
          <w:ilvl w:val="0"/>
          <w:numId w:val="1"/>
        </w:numPr>
        <w:rPr>
          <w:rFonts w:ascii="Times New Roman" w:hAnsi="Times New Roman" w:cs="Times New Roman"/>
          <w:sz w:val="32"/>
          <w:lang w:val="en-GB"/>
        </w:rPr>
      </w:pPr>
      <w:r w:rsidRPr="009B35C1">
        <w:rPr>
          <w:rFonts w:ascii="Times New Roman" w:hAnsi="Times New Roman" w:cs="Times New Roman"/>
          <w:sz w:val="32"/>
          <w:lang w:val="en-GB"/>
        </w:rPr>
        <w:t>Бірінші кезеңде TS1 ауысу күйі арқылы динитрометанның қышқылды түрінің молекуласы түзіледі (4.12-сурет).</w:t>
      </w:r>
    </w:p>
    <w:p w:rsidR="002D6CF8" w:rsidRDefault="002D6CF8" w:rsidP="009B35C1">
      <w:pPr>
        <w:pStyle w:val="a9"/>
        <w:rPr>
          <w:rFonts w:ascii="Times New Roman" w:hAnsi="Times New Roman" w:cs="Times New Roman"/>
          <w:sz w:val="32"/>
          <w:lang w:val="kk-KZ"/>
        </w:rPr>
      </w:pPr>
      <w:r>
        <w:rPr>
          <w:rFonts w:ascii="Times New Roman" w:hAnsi="Times New Roman" w:cs="Times New Roman"/>
          <w:noProof/>
          <w:sz w:val="32"/>
          <w:lang w:val="en-GB"/>
        </w:rPr>
        <w:drawing>
          <wp:anchor distT="0" distB="0" distL="114300" distR="114300" simplePos="0" relativeHeight="251668480" behindDoc="0" locked="0" layoutInCell="1" allowOverlap="1">
            <wp:simplePos x="0" y="0"/>
            <wp:positionH relativeFrom="column">
              <wp:posOffset>398780</wp:posOffset>
            </wp:positionH>
            <wp:positionV relativeFrom="paragraph">
              <wp:posOffset>198755</wp:posOffset>
            </wp:positionV>
            <wp:extent cx="4745990" cy="2645410"/>
            <wp:effectExtent l="0" t="0" r="0" b="254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34">
                      <a:extLst>
                        <a:ext uri="{28A0092B-C50C-407E-A947-70E740481C1C}">
                          <a14:useLocalDpi xmlns:a14="http://schemas.microsoft.com/office/drawing/2010/main" val="0"/>
                        </a:ext>
                      </a:extLst>
                    </a:blip>
                    <a:stretch>
                      <a:fillRect/>
                    </a:stretch>
                  </pic:blipFill>
                  <pic:spPr>
                    <a:xfrm>
                      <a:off x="0" y="0"/>
                      <a:ext cx="4745990" cy="2645410"/>
                    </a:xfrm>
                    <a:prstGeom prst="rect">
                      <a:avLst/>
                    </a:prstGeom>
                  </pic:spPr>
                </pic:pic>
              </a:graphicData>
            </a:graphic>
            <wp14:sizeRelH relativeFrom="margin">
              <wp14:pctWidth>0</wp14:pctWidth>
            </wp14:sizeRelH>
            <wp14:sizeRelV relativeFrom="margin">
              <wp14:pctHeight>0</wp14:pctHeight>
            </wp14:sizeRelV>
          </wp:anchor>
        </w:drawing>
      </w:r>
    </w:p>
    <w:p w:rsidR="002D6CF8" w:rsidRDefault="002D6CF8" w:rsidP="009B35C1">
      <w:pPr>
        <w:pStyle w:val="a9"/>
        <w:rPr>
          <w:rFonts w:ascii="Times New Roman" w:hAnsi="Times New Roman" w:cs="Times New Roman"/>
          <w:sz w:val="32"/>
          <w:lang w:val="kk-KZ"/>
        </w:rPr>
      </w:pPr>
    </w:p>
    <w:p w:rsidR="002D6CF8" w:rsidRDefault="002D6CF8" w:rsidP="009B35C1">
      <w:pPr>
        <w:pStyle w:val="a9"/>
        <w:rPr>
          <w:rFonts w:ascii="Times New Roman" w:hAnsi="Times New Roman" w:cs="Times New Roman"/>
          <w:sz w:val="32"/>
          <w:lang w:val="kk-KZ"/>
        </w:rPr>
      </w:pPr>
    </w:p>
    <w:p w:rsidR="002D6CF8" w:rsidRDefault="002D6CF8" w:rsidP="009B35C1">
      <w:pPr>
        <w:pStyle w:val="a9"/>
        <w:rPr>
          <w:rFonts w:ascii="Times New Roman" w:hAnsi="Times New Roman" w:cs="Times New Roman"/>
          <w:sz w:val="32"/>
          <w:lang w:val="kk-KZ"/>
        </w:rPr>
      </w:pPr>
    </w:p>
    <w:p w:rsidR="002D6CF8" w:rsidRDefault="002D6CF8" w:rsidP="009B35C1">
      <w:pPr>
        <w:pStyle w:val="a9"/>
        <w:rPr>
          <w:rFonts w:ascii="Times New Roman" w:hAnsi="Times New Roman" w:cs="Times New Roman"/>
          <w:sz w:val="32"/>
          <w:lang w:val="kk-KZ"/>
        </w:rPr>
      </w:pPr>
    </w:p>
    <w:p w:rsidR="006E5B73" w:rsidRDefault="002D6CF8" w:rsidP="009B35C1">
      <w:pPr>
        <w:pStyle w:val="a9"/>
        <w:rPr>
          <w:rFonts w:ascii="Times New Roman" w:hAnsi="Times New Roman" w:cs="Times New Roman"/>
          <w:sz w:val="32"/>
          <w:lang w:val="en-GB"/>
        </w:rPr>
      </w:pPr>
      <w:r>
        <w:rPr>
          <w:rFonts w:ascii="Times New Roman" w:hAnsi="Times New Roman" w:cs="Times New Roman"/>
          <w:sz w:val="32"/>
          <w:lang w:val="kk-KZ"/>
        </w:rPr>
        <w:t>Сурет</w:t>
      </w:r>
      <w:r w:rsidR="00027710" w:rsidRPr="00027710">
        <w:rPr>
          <w:rFonts w:ascii="Times New Roman" w:hAnsi="Times New Roman" w:cs="Times New Roman"/>
          <w:sz w:val="32"/>
          <w:lang w:val="en-GB"/>
        </w:rPr>
        <w:t>.  4.12.  Динитрометанның қышқылды түрінің TS1 реакциясының ауысу арқылы түзілу схемасы</w:t>
      </w:r>
    </w:p>
    <w:p w:rsidR="006E5B73" w:rsidRDefault="006E5B73" w:rsidP="009B35C1">
      <w:pPr>
        <w:pStyle w:val="a9"/>
        <w:rPr>
          <w:rFonts w:ascii="Times New Roman" w:hAnsi="Times New Roman" w:cs="Times New Roman"/>
          <w:sz w:val="32"/>
          <w:lang w:val="en-GB"/>
        </w:rPr>
      </w:pPr>
    </w:p>
    <w:p w:rsidR="006E5B73" w:rsidRDefault="00027710" w:rsidP="009B35C1">
      <w:pPr>
        <w:pStyle w:val="a9"/>
        <w:rPr>
          <w:rFonts w:ascii="Times New Roman" w:hAnsi="Times New Roman" w:cs="Times New Roman"/>
          <w:sz w:val="32"/>
          <w:lang w:val="en-GB"/>
        </w:rPr>
      </w:pPr>
      <w:r w:rsidRPr="00027710">
        <w:rPr>
          <w:rFonts w:ascii="Times New Roman" w:hAnsi="Times New Roman" w:cs="Times New Roman"/>
          <w:sz w:val="32"/>
          <w:lang w:val="en-GB"/>
        </w:rPr>
        <w:t xml:space="preserve"> 2. Екінші кезеңде динитрометанның қышқылды түрінің ОН тобының 180° айналуымен байланысты конформациялық ауысу жүреді.</w:t>
      </w:r>
    </w:p>
    <w:p w:rsidR="00ED21BD" w:rsidRDefault="001C53C5">
      <w:pPr>
        <w:rPr>
          <w:rFonts w:ascii="Times New Roman" w:hAnsi="Times New Roman" w:cs="Times New Roman"/>
          <w:sz w:val="32"/>
          <w:lang w:val="en-GB"/>
        </w:rPr>
      </w:pPr>
      <w:r w:rsidRPr="001C53C5">
        <w:rPr>
          <w:rFonts w:ascii="Times New Roman" w:hAnsi="Times New Roman" w:cs="Times New Roman"/>
          <w:sz w:val="32"/>
          <w:lang w:val="en-GB"/>
        </w:rPr>
        <w:lastRenderedPageBreak/>
        <w:t>(4.13-сурет).  Өтпелі күй TS2 құрылымына сәйкес келеді.  O-N-O-H екібұрышты бұрышы 101,7 °.</w:t>
      </w:r>
    </w:p>
    <w:p w:rsidR="00ED21BD" w:rsidRDefault="00ED21BD">
      <w:pPr>
        <w:rPr>
          <w:rFonts w:ascii="Times New Roman" w:hAnsi="Times New Roman" w:cs="Times New Roman"/>
          <w:sz w:val="32"/>
          <w:lang w:val="en-GB"/>
        </w:rPr>
      </w:pPr>
      <w:r>
        <w:rPr>
          <w:rFonts w:ascii="Times New Roman" w:hAnsi="Times New Roman" w:cs="Times New Roman"/>
          <w:noProof/>
          <w:sz w:val="32"/>
          <w:lang w:val="en-GB"/>
        </w:rPr>
        <w:drawing>
          <wp:anchor distT="0" distB="0" distL="114300" distR="114300" simplePos="0" relativeHeight="251670528" behindDoc="0" locked="0" layoutInCell="1" allowOverlap="1">
            <wp:simplePos x="0" y="0"/>
            <wp:positionH relativeFrom="column">
              <wp:posOffset>-84455</wp:posOffset>
            </wp:positionH>
            <wp:positionV relativeFrom="paragraph">
              <wp:posOffset>64135</wp:posOffset>
            </wp:positionV>
            <wp:extent cx="5811520" cy="2491740"/>
            <wp:effectExtent l="0" t="0" r="0" b="381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35">
                      <a:extLst>
                        <a:ext uri="{28A0092B-C50C-407E-A947-70E740481C1C}">
                          <a14:useLocalDpi xmlns:a14="http://schemas.microsoft.com/office/drawing/2010/main" val="0"/>
                        </a:ext>
                      </a:extLst>
                    </a:blip>
                    <a:stretch>
                      <a:fillRect/>
                    </a:stretch>
                  </pic:blipFill>
                  <pic:spPr>
                    <a:xfrm>
                      <a:off x="0" y="0"/>
                      <a:ext cx="5811520" cy="2491740"/>
                    </a:xfrm>
                    <a:prstGeom prst="rect">
                      <a:avLst/>
                    </a:prstGeom>
                  </pic:spPr>
                </pic:pic>
              </a:graphicData>
            </a:graphic>
            <wp14:sizeRelH relativeFrom="margin">
              <wp14:pctWidth>0</wp14:pctWidth>
            </wp14:sizeRelH>
            <wp14:sizeRelV relativeFrom="margin">
              <wp14:pctHeight>0</wp14:pctHeight>
            </wp14:sizeRelV>
          </wp:anchor>
        </w:drawing>
      </w:r>
    </w:p>
    <w:p w:rsidR="00ED21BD" w:rsidRDefault="00ED21BD">
      <w:pPr>
        <w:rPr>
          <w:rFonts w:ascii="Times New Roman" w:hAnsi="Times New Roman" w:cs="Times New Roman"/>
          <w:sz w:val="32"/>
          <w:lang w:val="en-GB"/>
        </w:rPr>
      </w:pPr>
    </w:p>
    <w:p w:rsidR="00303138" w:rsidRDefault="00ED21BD" w:rsidP="00765ACD">
      <w:pPr>
        <w:rPr>
          <w:rFonts w:ascii="Times New Roman" w:hAnsi="Times New Roman" w:cs="Times New Roman"/>
          <w:sz w:val="32"/>
          <w:lang w:val="en-GB"/>
        </w:rPr>
      </w:pPr>
      <w:r>
        <w:rPr>
          <w:rFonts w:ascii="Times New Roman" w:hAnsi="Times New Roman" w:cs="Times New Roman"/>
          <w:noProof/>
          <w:sz w:val="32"/>
          <w:lang w:val="en-GB"/>
        </w:rPr>
        <w:drawing>
          <wp:anchor distT="0" distB="0" distL="114300" distR="114300" simplePos="0" relativeHeight="251671552" behindDoc="0" locked="0" layoutInCell="1" allowOverlap="1">
            <wp:simplePos x="0" y="0"/>
            <wp:positionH relativeFrom="column">
              <wp:posOffset>-271780</wp:posOffset>
            </wp:positionH>
            <wp:positionV relativeFrom="paragraph">
              <wp:posOffset>1143635</wp:posOffset>
            </wp:positionV>
            <wp:extent cx="5940425" cy="2484755"/>
            <wp:effectExtent l="0" t="0" r="3175"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36">
                      <a:extLst>
                        <a:ext uri="{28A0092B-C50C-407E-A947-70E740481C1C}">
                          <a14:useLocalDpi xmlns:a14="http://schemas.microsoft.com/office/drawing/2010/main" val="0"/>
                        </a:ext>
                      </a:extLst>
                    </a:blip>
                    <a:stretch>
                      <a:fillRect/>
                    </a:stretch>
                  </pic:blipFill>
                  <pic:spPr>
                    <a:xfrm>
                      <a:off x="0" y="0"/>
                      <a:ext cx="5940425" cy="2484755"/>
                    </a:xfrm>
                    <a:prstGeom prst="rect">
                      <a:avLst/>
                    </a:prstGeom>
                  </pic:spPr>
                </pic:pic>
              </a:graphicData>
            </a:graphic>
            <wp14:sizeRelV relativeFrom="margin">
              <wp14:pctHeight>0</wp14:pctHeight>
            </wp14:sizeRelV>
          </wp:anchor>
        </w:drawing>
      </w:r>
      <w:r w:rsidR="001C77B4" w:rsidRPr="001C77B4">
        <w:rPr>
          <w:rFonts w:ascii="Times New Roman" w:hAnsi="Times New Roman" w:cs="Times New Roman"/>
          <w:sz w:val="32"/>
          <w:lang w:val="en-GB"/>
        </w:rPr>
        <w:t xml:space="preserve">Динитрометанның конформациялық ауысуы, TS2 ауысу күйі арқылы өтетін 3. Үшінші кезеңде динитрометанның қышқылды түрінен су молекуласының жойылуы жүреді (4.14-сурет).  4.13.  Aci-формасы тікелей TS3 ауысу күйі </w:t>
      </w:r>
      <w:r w:rsidR="00C957D4" w:rsidRPr="00C957D4">
        <w:rPr>
          <w:rFonts w:ascii="Times New Roman" w:hAnsi="Times New Roman" w:cs="Times New Roman"/>
          <w:sz w:val="32"/>
          <w:lang w:val="en-GB"/>
        </w:rPr>
        <w:t>Күріш.  4.14.  Динитрометанның қышқылды түрінен суды TS3 ауысу күйі арқылы жою</w:t>
      </w:r>
      <w:r w:rsidR="001C77B4" w:rsidRPr="001C77B4">
        <w:rPr>
          <w:rFonts w:ascii="Times New Roman" w:hAnsi="Times New Roman" w:cs="Times New Roman"/>
          <w:sz w:val="32"/>
          <w:lang w:val="en-GB"/>
        </w:rPr>
        <w:t>.</w:t>
      </w:r>
    </w:p>
    <w:p w:rsidR="009B35C1" w:rsidRPr="00765ACD" w:rsidRDefault="00765ACD" w:rsidP="00765ACD">
      <w:pPr>
        <w:rPr>
          <w:rFonts w:ascii="Times New Roman" w:hAnsi="Times New Roman" w:cs="Times New Roman"/>
          <w:sz w:val="32"/>
          <w:lang w:val="en-GB"/>
        </w:rPr>
      </w:pPr>
      <w:r w:rsidRPr="00765ACD">
        <w:rPr>
          <w:rFonts w:ascii="Times New Roman" w:hAnsi="Times New Roman" w:cs="Times New Roman"/>
          <w:sz w:val="32"/>
          <w:lang w:val="kk-KZ"/>
        </w:rPr>
        <w:t>Сурет</w:t>
      </w:r>
      <w:r w:rsidR="00C957D4" w:rsidRPr="00765ACD">
        <w:rPr>
          <w:rFonts w:ascii="Times New Roman" w:hAnsi="Times New Roman" w:cs="Times New Roman"/>
          <w:sz w:val="32"/>
          <w:lang w:val="en-GB"/>
        </w:rPr>
        <w:t>.  4.14.  Динитрометанның қышқылды түрінен суды TS3 ауысу күйі арқылы жою</w:t>
      </w:r>
    </w:p>
    <w:sectPr w:rsidR="009B35C1" w:rsidRPr="00765ACD" w:rsidSect="00B123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6C91" w:rsidRDefault="00786C91" w:rsidP="00AF2318">
      <w:pPr>
        <w:spacing w:after="0" w:line="240" w:lineRule="auto"/>
      </w:pPr>
      <w:r>
        <w:separator/>
      </w:r>
    </w:p>
  </w:endnote>
  <w:endnote w:type="continuationSeparator" w:id="0">
    <w:p w:rsidR="00786C91" w:rsidRDefault="00786C91" w:rsidP="00AF2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6C91" w:rsidRDefault="00786C91" w:rsidP="00AF2318">
      <w:pPr>
        <w:spacing w:after="0" w:line="240" w:lineRule="auto"/>
      </w:pPr>
      <w:r>
        <w:separator/>
      </w:r>
    </w:p>
  </w:footnote>
  <w:footnote w:type="continuationSeparator" w:id="0">
    <w:p w:rsidR="00786C91" w:rsidRDefault="00786C91" w:rsidP="00AF2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60547"/>
    <w:multiLevelType w:val="hybridMultilevel"/>
    <w:tmpl w:val="59CC3F0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B6"/>
    <w:rsid w:val="00027710"/>
    <w:rsid w:val="0006071A"/>
    <w:rsid w:val="00073E9D"/>
    <w:rsid w:val="000E02D0"/>
    <w:rsid w:val="000E40BF"/>
    <w:rsid w:val="000E7B37"/>
    <w:rsid w:val="00100FB2"/>
    <w:rsid w:val="001239A7"/>
    <w:rsid w:val="001349E3"/>
    <w:rsid w:val="001764F6"/>
    <w:rsid w:val="001A2AF3"/>
    <w:rsid w:val="001B32AC"/>
    <w:rsid w:val="001C53C5"/>
    <w:rsid w:val="001C77B4"/>
    <w:rsid w:val="001E67DA"/>
    <w:rsid w:val="002325C2"/>
    <w:rsid w:val="00276533"/>
    <w:rsid w:val="002C4B3A"/>
    <w:rsid w:val="002D6CF8"/>
    <w:rsid w:val="002E7EE4"/>
    <w:rsid w:val="00303138"/>
    <w:rsid w:val="00357DDF"/>
    <w:rsid w:val="003B6E33"/>
    <w:rsid w:val="003D5014"/>
    <w:rsid w:val="0045691F"/>
    <w:rsid w:val="004661DB"/>
    <w:rsid w:val="004A41F6"/>
    <w:rsid w:val="004B2EEF"/>
    <w:rsid w:val="00591908"/>
    <w:rsid w:val="00603A71"/>
    <w:rsid w:val="0062021A"/>
    <w:rsid w:val="00691E48"/>
    <w:rsid w:val="006C7DDD"/>
    <w:rsid w:val="006E5B73"/>
    <w:rsid w:val="007327E9"/>
    <w:rsid w:val="00733552"/>
    <w:rsid w:val="00755DFC"/>
    <w:rsid w:val="00765ACD"/>
    <w:rsid w:val="00786C91"/>
    <w:rsid w:val="007C4422"/>
    <w:rsid w:val="007D19FC"/>
    <w:rsid w:val="00803C8A"/>
    <w:rsid w:val="008C5DF1"/>
    <w:rsid w:val="008D16D4"/>
    <w:rsid w:val="008E58B2"/>
    <w:rsid w:val="00945184"/>
    <w:rsid w:val="009746A9"/>
    <w:rsid w:val="009B35C1"/>
    <w:rsid w:val="00A57E13"/>
    <w:rsid w:val="00A82092"/>
    <w:rsid w:val="00AE60B5"/>
    <w:rsid w:val="00AF2318"/>
    <w:rsid w:val="00B12375"/>
    <w:rsid w:val="00B123D3"/>
    <w:rsid w:val="00B23AF8"/>
    <w:rsid w:val="00C957D4"/>
    <w:rsid w:val="00CB4012"/>
    <w:rsid w:val="00CF6C61"/>
    <w:rsid w:val="00D013E8"/>
    <w:rsid w:val="00D246B6"/>
    <w:rsid w:val="00D8073A"/>
    <w:rsid w:val="00D96860"/>
    <w:rsid w:val="00DB22F6"/>
    <w:rsid w:val="00DF1A26"/>
    <w:rsid w:val="00DF52C9"/>
    <w:rsid w:val="00E54A6D"/>
    <w:rsid w:val="00E80240"/>
    <w:rsid w:val="00E82191"/>
    <w:rsid w:val="00EB1177"/>
    <w:rsid w:val="00ED21BD"/>
    <w:rsid w:val="00EF57A3"/>
    <w:rsid w:val="00F42116"/>
    <w:rsid w:val="00FF2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109DB"/>
  <w15:docId w15:val="{1F0EA2D6-9466-4345-A0A0-81D8406D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3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2318"/>
    <w:rPr>
      <w:rFonts w:ascii="Tahoma" w:hAnsi="Tahoma" w:cs="Tahoma"/>
      <w:sz w:val="16"/>
      <w:szCs w:val="16"/>
    </w:rPr>
  </w:style>
  <w:style w:type="paragraph" w:styleId="a5">
    <w:name w:val="header"/>
    <w:basedOn w:val="a"/>
    <w:link w:val="a6"/>
    <w:uiPriority w:val="99"/>
    <w:unhideWhenUsed/>
    <w:rsid w:val="00AF23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F2318"/>
  </w:style>
  <w:style w:type="paragraph" w:styleId="a7">
    <w:name w:val="footer"/>
    <w:basedOn w:val="a"/>
    <w:link w:val="a8"/>
    <w:uiPriority w:val="99"/>
    <w:unhideWhenUsed/>
    <w:rsid w:val="00AF23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F2318"/>
  </w:style>
  <w:style w:type="paragraph" w:styleId="a9">
    <w:name w:val="List Paragraph"/>
    <w:basedOn w:val="a"/>
    <w:uiPriority w:val="34"/>
    <w:qFormat/>
    <w:rsid w:val="00EF57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8675">
      <w:bodyDiv w:val="1"/>
      <w:marLeft w:val="0"/>
      <w:marRight w:val="0"/>
      <w:marTop w:val="0"/>
      <w:marBottom w:val="0"/>
      <w:divBdr>
        <w:top w:val="none" w:sz="0" w:space="0" w:color="auto"/>
        <w:left w:val="none" w:sz="0" w:space="0" w:color="auto"/>
        <w:bottom w:val="none" w:sz="0" w:space="0" w:color="auto"/>
        <w:right w:val="none" w:sz="0" w:space="0" w:color="auto"/>
      </w:divBdr>
    </w:div>
    <w:div w:id="178660758">
      <w:bodyDiv w:val="1"/>
      <w:marLeft w:val="0"/>
      <w:marRight w:val="0"/>
      <w:marTop w:val="0"/>
      <w:marBottom w:val="0"/>
      <w:divBdr>
        <w:top w:val="none" w:sz="0" w:space="0" w:color="auto"/>
        <w:left w:val="none" w:sz="0" w:space="0" w:color="auto"/>
        <w:bottom w:val="none" w:sz="0" w:space="0" w:color="auto"/>
        <w:right w:val="none" w:sz="0" w:space="0" w:color="auto"/>
      </w:divBdr>
    </w:div>
    <w:div w:id="202208219">
      <w:bodyDiv w:val="1"/>
      <w:marLeft w:val="0"/>
      <w:marRight w:val="0"/>
      <w:marTop w:val="0"/>
      <w:marBottom w:val="0"/>
      <w:divBdr>
        <w:top w:val="none" w:sz="0" w:space="0" w:color="auto"/>
        <w:left w:val="none" w:sz="0" w:space="0" w:color="auto"/>
        <w:bottom w:val="none" w:sz="0" w:space="0" w:color="auto"/>
        <w:right w:val="none" w:sz="0" w:space="0" w:color="auto"/>
      </w:divBdr>
    </w:div>
    <w:div w:id="412361517">
      <w:bodyDiv w:val="1"/>
      <w:marLeft w:val="0"/>
      <w:marRight w:val="0"/>
      <w:marTop w:val="0"/>
      <w:marBottom w:val="0"/>
      <w:divBdr>
        <w:top w:val="none" w:sz="0" w:space="0" w:color="auto"/>
        <w:left w:val="none" w:sz="0" w:space="0" w:color="auto"/>
        <w:bottom w:val="none" w:sz="0" w:space="0" w:color="auto"/>
        <w:right w:val="none" w:sz="0" w:space="0" w:color="auto"/>
      </w:divBdr>
    </w:div>
    <w:div w:id="533081750">
      <w:bodyDiv w:val="1"/>
      <w:marLeft w:val="0"/>
      <w:marRight w:val="0"/>
      <w:marTop w:val="0"/>
      <w:marBottom w:val="0"/>
      <w:divBdr>
        <w:top w:val="none" w:sz="0" w:space="0" w:color="auto"/>
        <w:left w:val="none" w:sz="0" w:space="0" w:color="auto"/>
        <w:bottom w:val="none" w:sz="0" w:space="0" w:color="auto"/>
        <w:right w:val="none" w:sz="0" w:space="0" w:color="auto"/>
      </w:divBdr>
    </w:div>
    <w:div w:id="723023671">
      <w:bodyDiv w:val="1"/>
      <w:marLeft w:val="0"/>
      <w:marRight w:val="0"/>
      <w:marTop w:val="0"/>
      <w:marBottom w:val="0"/>
      <w:divBdr>
        <w:top w:val="none" w:sz="0" w:space="0" w:color="auto"/>
        <w:left w:val="none" w:sz="0" w:space="0" w:color="auto"/>
        <w:bottom w:val="none" w:sz="0" w:space="0" w:color="auto"/>
        <w:right w:val="none" w:sz="0" w:space="0" w:color="auto"/>
      </w:divBdr>
    </w:div>
    <w:div w:id="778061081">
      <w:bodyDiv w:val="1"/>
      <w:marLeft w:val="0"/>
      <w:marRight w:val="0"/>
      <w:marTop w:val="0"/>
      <w:marBottom w:val="0"/>
      <w:divBdr>
        <w:top w:val="none" w:sz="0" w:space="0" w:color="auto"/>
        <w:left w:val="none" w:sz="0" w:space="0" w:color="auto"/>
        <w:bottom w:val="none" w:sz="0" w:space="0" w:color="auto"/>
        <w:right w:val="none" w:sz="0" w:space="0" w:color="auto"/>
      </w:divBdr>
    </w:div>
    <w:div w:id="867454745">
      <w:bodyDiv w:val="1"/>
      <w:marLeft w:val="0"/>
      <w:marRight w:val="0"/>
      <w:marTop w:val="0"/>
      <w:marBottom w:val="0"/>
      <w:divBdr>
        <w:top w:val="none" w:sz="0" w:space="0" w:color="auto"/>
        <w:left w:val="none" w:sz="0" w:space="0" w:color="auto"/>
        <w:bottom w:val="none" w:sz="0" w:space="0" w:color="auto"/>
        <w:right w:val="none" w:sz="0" w:space="0" w:color="auto"/>
      </w:divBdr>
    </w:div>
    <w:div w:id="929704402">
      <w:bodyDiv w:val="1"/>
      <w:marLeft w:val="0"/>
      <w:marRight w:val="0"/>
      <w:marTop w:val="0"/>
      <w:marBottom w:val="0"/>
      <w:divBdr>
        <w:top w:val="none" w:sz="0" w:space="0" w:color="auto"/>
        <w:left w:val="none" w:sz="0" w:space="0" w:color="auto"/>
        <w:bottom w:val="none" w:sz="0" w:space="0" w:color="auto"/>
        <w:right w:val="none" w:sz="0" w:space="0" w:color="auto"/>
      </w:divBdr>
    </w:div>
    <w:div w:id="945694718">
      <w:bodyDiv w:val="1"/>
      <w:marLeft w:val="0"/>
      <w:marRight w:val="0"/>
      <w:marTop w:val="0"/>
      <w:marBottom w:val="0"/>
      <w:divBdr>
        <w:top w:val="none" w:sz="0" w:space="0" w:color="auto"/>
        <w:left w:val="none" w:sz="0" w:space="0" w:color="auto"/>
        <w:bottom w:val="none" w:sz="0" w:space="0" w:color="auto"/>
        <w:right w:val="none" w:sz="0" w:space="0" w:color="auto"/>
      </w:divBdr>
    </w:div>
    <w:div w:id="1075592227">
      <w:bodyDiv w:val="1"/>
      <w:marLeft w:val="0"/>
      <w:marRight w:val="0"/>
      <w:marTop w:val="0"/>
      <w:marBottom w:val="0"/>
      <w:divBdr>
        <w:top w:val="none" w:sz="0" w:space="0" w:color="auto"/>
        <w:left w:val="none" w:sz="0" w:space="0" w:color="auto"/>
        <w:bottom w:val="none" w:sz="0" w:space="0" w:color="auto"/>
        <w:right w:val="none" w:sz="0" w:space="0" w:color="auto"/>
      </w:divBdr>
    </w:div>
    <w:div w:id="1115641438">
      <w:bodyDiv w:val="1"/>
      <w:marLeft w:val="0"/>
      <w:marRight w:val="0"/>
      <w:marTop w:val="0"/>
      <w:marBottom w:val="0"/>
      <w:divBdr>
        <w:top w:val="none" w:sz="0" w:space="0" w:color="auto"/>
        <w:left w:val="none" w:sz="0" w:space="0" w:color="auto"/>
        <w:bottom w:val="none" w:sz="0" w:space="0" w:color="auto"/>
        <w:right w:val="none" w:sz="0" w:space="0" w:color="auto"/>
      </w:divBdr>
    </w:div>
    <w:div w:id="1297950353">
      <w:bodyDiv w:val="1"/>
      <w:marLeft w:val="0"/>
      <w:marRight w:val="0"/>
      <w:marTop w:val="0"/>
      <w:marBottom w:val="0"/>
      <w:divBdr>
        <w:top w:val="none" w:sz="0" w:space="0" w:color="auto"/>
        <w:left w:val="none" w:sz="0" w:space="0" w:color="auto"/>
        <w:bottom w:val="none" w:sz="0" w:space="0" w:color="auto"/>
        <w:right w:val="none" w:sz="0" w:space="0" w:color="auto"/>
      </w:divBdr>
    </w:div>
    <w:div w:id="1329214064">
      <w:bodyDiv w:val="1"/>
      <w:marLeft w:val="0"/>
      <w:marRight w:val="0"/>
      <w:marTop w:val="0"/>
      <w:marBottom w:val="0"/>
      <w:divBdr>
        <w:top w:val="none" w:sz="0" w:space="0" w:color="auto"/>
        <w:left w:val="none" w:sz="0" w:space="0" w:color="auto"/>
        <w:bottom w:val="none" w:sz="0" w:space="0" w:color="auto"/>
        <w:right w:val="none" w:sz="0" w:space="0" w:color="auto"/>
      </w:divBdr>
    </w:div>
    <w:div w:id="1406075840">
      <w:bodyDiv w:val="1"/>
      <w:marLeft w:val="0"/>
      <w:marRight w:val="0"/>
      <w:marTop w:val="0"/>
      <w:marBottom w:val="0"/>
      <w:divBdr>
        <w:top w:val="none" w:sz="0" w:space="0" w:color="auto"/>
        <w:left w:val="none" w:sz="0" w:space="0" w:color="auto"/>
        <w:bottom w:val="none" w:sz="0" w:space="0" w:color="auto"/>
        <w:right w:val="none" w:sz="0" w:space="0" w:color="auto"/>
      </w:divBdr>
    </w:div>
    <w:div w:id="1427263705">
      <w:bodyDiv w:val="1"/>
      <w:marLeft w:val="0"/>
      <w:marRight w:val="0"/>
      <w:marTop w:val="0"/>
      <w:marBottom w:val="0"/>
      <w:divBdr>
        <w:top w:val="none" w:sz="0" w:space="0" w:color="auto"/>
        <w:left w:val="none" w:sz="0" w:space="0" w:color="auto"/>
        <w:bottom w:val="none" w:sz="0" w:space="0" w:color="auto"/>
        <w:right w:val="none" w:sz="0" w:space="0" w:color="auto"/>
      </w:divBdr>
    </w:div>
    <w:div w:id="1462185476">
      <w:bodyDiv w:val="1"/>
      <w:marLeft w:val="0"/>
      <w:marRight w:val="0"/>
      <w:marTop w:val="0"/>
      <w:marBottom w:val="0"/>
      <w:divBdr>
        <w:top w:val="none" w:sz="0" w:space="0" w:color="auto"/>
        <w:left w:val="none" w:sz="0" w:space="0" w:color="auto"/>
        <w:bottom w:val="none" w:sz="0" w:space="0" w:color="auto"/>
        <w:right w:val="none" w:sz="0" w:space="0" w:color="auto"/>
      </w:divBdr>
    </w:div>
    <w:div w:id="1565527471">
      <w:bodyDiv w:val="1"/>
      <w:marLeft w:val="0"/>
      <w:marRight w:val="0"/>
      <w:marTop w:val="0"/>
      <w:marBottom w:val="0"/>
      <w:divBdr>
        <w:top w:val="none" w:sz="0" w:space="0" w:color="auto"/>
        <w:left w:val="none" w:sz="0" w:space="0" w:color="auto"/>
        <w:bottom w:val="none" w:sz="0" w:space="0" w:color="auto"/>
        <w:right w:val="none" w:sz="0" w:space="0" w:color="auto"/>
      </w:divBdr>
    </w:div>
    <w:div w:id="1679961991">
      <w:bodyDiv w:val="1"/>
      <w:marLeft w:val="0"/>
      <w:marRight w:val="0"/>
      <w:marTop w:val="0"/>
      <w:marBottom w:val="0"/>
      <w:divBdr>
        <w:top w:val="none" w:sz="0" w:space="0" w:color="auto"/>
        <w:left w:val="none" w:sz="0" w:space="0" w:color="auto"/>
        <w:bottom w:val="none" w:sz="0" w:space="0" w:color="auto"/>
        <w:right w:val="none" w:sz="0" w:space="0" w:color="auto"/>
      </w:divBdr>
    </w:div>
    <w:div w:id="205110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jpeg" /><Relationship Id="rId18" Type="http://schemas.openxmlformats.org/officeDocument/2006/relationships/image" Target="media/image11.png" /><Relationship Id="rId26" Type="http://schemas.openxmlformats.org/officeDocument/2006/relationships/image" Target="media/image19.jpeg" /><Relationship Id="rId3" Type="http://schemas.openxmlformats.org/officeDocument/2006/relationships/styles" Target="styles.xml" /><Relationship Id="rId21" Type="http://schemas.openxmlformats.org/officeDocument/2006/relationships/image" Target="media/image14.png" /><Relationship Id="rId34" Type="http://schemas.openxmlformats.org/officeDocument/2006/relationships/image" Target="media/image27.jpeg" /><Relationship Id="rId7" Type="http://schemas.openxmlformats.org/officeDocument/2006/relationships/endnotes" Target="endnotes.xml" /><Relationship Id="rId12" Type="http://schemas.openxmlformats.org/officeDocument/2006/relationships/image" Target="media/image5.jpeg" /><Relationship Id="rId17" Type="http://schemas.openxmlformats.org/officeDocument/2006/relationships/image" Target="media/image10.png" /><Relationship Id="rId25" Type="http://schemas.openxmlformats.org/officeDocument/2006/relationships/image" Target="media/image18.jpeg" /><Relationship Id="rId33" Type="http://schemas.openxmlformats.org/officeDocument/2006/relationships/image" Target="media/image26.jpeg" /><Relationship Id="rId38"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image" Target="media/image9.png" /><Relationship Id="rId20" Type="http://schemas.openxmlformats.org/officeDocument/2006/relationships/image" Target="media/image13.png" /><Relationship Id="rId29" Type="http://schemas.openxmlformats.org/officeDocument/2006/relationships/image" Target="media/image22.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image" Target="media/image17.png" /><Relationship Id="rId32" Type="http://schemas.openxmlformats.org/officeDocument/2006/relationships/image" Target="media/image25.jpeg" /><Relationship Id="rId37"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8.jpeg" /><Relationship Id="rId23" Type="http://schemas.openxmlformats.org/officeDocument/2006/relationships/image" Target="media/image16.png" /><Relationship Id="rId28" Type="http://schemas.openxmlformats.org/officeDocument/2006/relationships/image" Target="media/image21.jpeg" /><Relationship Id="rId36" Type="http://schemas.openxmlformats.org/officeDocument/2006/relationships/image" Target="media/image29.jpeg" /><Relationship Id="rId10" Type="http://schemas.openxmlformats.org/officeDocument/2006/relationships/image" Target="media/image3.jpeg" /><Relationship Id="rId19" Type="http://schemas.openxmlformats.org/officeDocument/2006/relationships/image" Target="media/image12.png" /><Relationship Id="rId31" Type="http://schemas.openxmlformats.org/officeDocument/2006/relationships/image" Target="media/image24.jpe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 Id="rId22" Type="http://schemas.openxmlformats.org/officeDocument/2006/relationships/image" Target="media/image15.png" /><Relationship Id="rId27" Type="http://schemas.openxmlformats.org/officeDocument/2006/relationships/image" Target="media/image20.jpeg" /><Relationship Id="rId30" Type="http://schemas.openxmlformats.org/officeDocument/2006/relationships/image" Target="media/image23.jpeg" /><Relationship Id="rId35" Type="http://schemas.openxmlformats.org/officeDocument/2006/relationships/image" Target="media/image28.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079F3-D018-4872-B4F3-A94DF986492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2167</Words>
  <Characters>12356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Әлиасқар Аружан Дулатқызы</cp:lastModifiedBy>
  <cp:revision>2</cp:revision>
  <dcterms:created xsi:type="dcterms:W3CDTF">2021-11-01T15:38:00Z</dcterms:created>
  <dcterms:modified xsi:type="dcterms:W3CDTF">2021-11-01T15:38:00Z</dcterms:modified>
</cp:coreProperties>
</file>